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2963" w14:textId="5C348552" w:rsidR="009E7EF6" w:rsidRPr="00C450D1" w:rsidRDefault="009E7EF6" w:rsidP="00A37284">
      <w:pPr>
        <w:pStyle w:val="Heading1"/>
        <w:spacing w:before="0" w:after="0"/>
        <w:ind w:right="1985"/>
        <w:contextualSpacing w:val="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D44553" w:rsidRDefault="001C4983" w:rsidP="00912096">
      <w:pPr>
        <w:rPr>
          <w:rFonts w:asciiTheme="majorHAnsi" w:hAnsiTheme="majorHAnsi" w:cstheme="majorHAnsi"/>
          <w:b/>
          <w:bCs/>
          <w:sz w:val="24"/>
          <w:szCs w:val="24"/>
        </w:rPr>
      </w:pPr>
      <w:r w:rsidRPr="00D44553">
        <w:rPr>
          <w:rFonts w:asciiTheme="majorHAnsi" w:hAnsiTheme="majorHAnsi" w:cstheme="majorHAnsi"/>
          <w:b/>
          <w:bCs/>
          <w:sz w:val="24"/>
          <w:szCs w:val="24"/>
        </w:rPr>
        <w:t>Investment Markets</w:t>
      </w:r>
    </w:p>
    <w:p w14:paraId="2B5D34C2" w14:textId="12EA1B96" w:rsidR="00502D7A" w:rsidRPr="003E45EA" w:rsidRDefault="00502D7A" w:rsidP="00F40119">
      <w:pPr>
        <w:rPr>
          <w:rFonts w:asciiTheme="majorHAnsi" w:hAnsiTheme="majorHAnsi" w:cstheme="majorHAnsi"/>
          <w:b/>
          <w:bCs/>
        </w:rPr>
      </w:pPr>
      <w:r w:rsidRPr="003E45EA">
        <w:rPr>
          <w:rFonts w:asciiTheme="majorHAnsi" w:hAnsiTheme="majorHAnsi" w:cstheme="majorHAnsi"/>
          <w:b/>
          <w:bCs/>
        </w:rPr>
        <w:t>Global Markets</w:t>
      </w:r>
    </w:p>
    <w:p w14:paraId="4984115F" w14:textId="2EDBBA9A" w:rsidR="00312DC5" w:rsidRPr="003E45EA" w:rsidRDefault="00312DC5" w:rsidP="00312DC5">
      <w:pPr>
        <w:rPr>
          <w:rFonts w:asciiTheme="majorHAnsi" w:hAnsiTheme="majorHAnsi" w:cstheme="majorHAnsi"/>
          <w:b/>
          <w:bCs/>
          <w:color w:val="222222"/>
          <w:shd w:val="clear" w:color="auto" w:fill="FFFFFF"/>
        </w:rPr>
      </w:pPr>
      <w:r w:rsidRPr="003E45EA">
        <w:rPr>
          <w:rFonts w:asciiTheme="majorHAnsi" w:hAnsiTheme="majorHAnsi" w:cstheme="majorHAnsi"/>
          <w:color w:val="222222"/>
          <w:shd w:val="clear" w:color="auto" w:fill="FFFFFF"/>
        </w:rPr>
        <w:t xml:space="preserve">After a month of relative calm on the US trade policy and tariff front, global share markets </w:t>
      </w:r>
      <w:r w:rsidR="00AC683A">
        <w:rPr>
          <w:rFonts w:asciiTheme="majorHAnsi" w:hAnsiTheme="majorHAnsi" w:cstheme="majorHAnsi"/>
          <w:color w:val="222222"/>
          <w:shd w:val="clear" w:color="auto" w:fill="FFFFFF"/>
        </w:rPr>
        <w:t xml:space="preserve">continued the </w:t>
      </w:r>
      <w:r w:rsidR="00AC683A" w:rsidRPr="00AC683A">
        <w:rPr>
          <w:rFonts w:asciiTheme="majorHAnsi" w:hAnsiTheme="majorHAnsi" w:cstheme="majorHAnsi"/>
          <w:b/>
          <w:bCs/>
          <w:color w:val="222222"/>
          <w:shd w:val="clear" w:color="auto" w:fill="FFFFFF"/>
        </w:rPr>
        <w:t>positive trend</w:t>
      </w:r>
      <w:r w:rsidR="00AC683A">
        <w:rPr>
          <w:rFonts w:asciiTheme="majorHAnsi" w:hAnsiTheme="majorHAnsi" w:cstheme="majorHAnsi"/>
          <w:color w:val="222222"/>
          <w:shd w:val="clear" w:color="auto" w:fill="FFFFFF"/>
        </w:rPr>
        <w:t xml:space="preserve"> and lifted </w:t>
      </w:r>
      <w:r w:rsidRPr="00AC683A">
        <w:rPr>
          <w:rFonts w:asciiTheme="majorHAnsi" w:hAnsiTheme="majorHAnsi" w:cstheme="majorHAnsi"/>
          <w:color w:val="222222"/>
          <w:shd w:val="clear" w:color="auto" w:fill="FFFFFF"/>
        </w:rPr>
        <w:t>higher f</w:t>
      </w:r>
      <w:r w:rsidRPr="003E45EA">
        <w:rPr>
          <w:rFonts w:asciiTheme="majorHAnsi" w:hAnsiTheme="majorHAnsi" w:cstheme="majorHAnsi"/>
          <w:color w:val="222222"/>
          <w:shd w:val="clear" w:color="auto" w:fill="FFFFFF"/>
        </w:rPr>
        <w:t>or most developed regions over Ju</w:t>
      </w:r>
      <w:r w:rsidR="00AC683A">
        <w:rPr>
          <w:rFonts w:asciiTheme="majorHAnsi" w:hAnsiTheme="majorHAnsi" w:cstheme="majorHAnsi"/>
          <w:color w:val="222222"/>
          <w:shd w:val="clear" w:color="auto" w:fill="FFFFFF"/>
        </w:rPr>
        <w:t>ly</w:t>
      </w:r>
      <w:r w:rsidRPr="003E45EA">
        <w:rPr>
          <w:rFonts w:asciiTheme="majorHAnsi" w:hAnsiTheme="majorHAnsi" w:cstheme="majorHAnsi"/>
          <w:color w:val="222222"/>
          <w:shd w:val="clear" w:color="auto" w:fill="FFFFFF"/>
        </w:rPr>
        <w:t xml:space="preserve"> 2025. Investors are reading the tariff situation better with signs that suggest that they may have seen the worst of the volatility associated with the introduction of the US trade tariffs. The market appreciated the break in constant tariff related announcements and resumed the </w:t>
      </w:r>
      <w:r w:rsidR="00AC683A" w:rsidRPr="00AC683A">
        <w:rPr>
          <w:rFonts w:asciiTheme="majorHAnsi" w:hAnsiTheme="majorHAnsi" w:cstheme="majorHAnsi"/>
          <w:b/>
          <w:bCs/>
          <w:color w:val="222222"/>
          <w:shd w:val="clear" w:color="auto" w:fill="FFFFFF"/>
        </w:rPr>
        <w:t>“buy the dip”</w:t>
      </w:r>
      <w:r w:rsidR="00AC683A">
        <w:rPr>
          <w:rFonts w:asciiTheme="majorHAnsi" w:hAnsiTheme="majorHAnsi" w:cstheme="majorHAnsi"/>
          <w:color w:val="222222"/>
          <w:shd w:val="clear" w:color="auto" w:fill="FFFFFF"/>
        </w:rPr>
        <w:t xml:space="preserve"> mentality of recent times</w:t>
      </w:r>
      <w:r w:rsidR="002D5B6B">
        <w:rPr>
          <w:rFonts w:asciiTheme="majorHAnsi" w:hAnsiTheme="majorHAnsi" w:cstheme="majorHAnsi"/>
          <w:color w:val="222222"/>
          <w:shd w:val="clear" w:color="auto" w:fill="FFFFFF"/>
        </w:rPr>
        <w:t xml:space="preserve">. </w:t>
      </w:r>
    </w:p>
    <w:p w14:paraId="374F6898" w14:textId="0EF84CD1" w:rsidR="00670AB6" w:rsidRPr="003E45EA" w:rsidRDefault="00AC683A" w:rsidP="00312DC5">
      <w:pPr>
        <w:rPr>
          <w:rFonts w:asciiTheme="majorHAnsi" w:hAnsiTheme="majorHAnsi" w:cstheme="majorHAnsi"/>
          <w:b/>
          <w:bCs/>
          <w:color w:val="222222"/>
          <w:shd w:val="clear" w:color="auto" w:fill="FFFFFF"/>
        </w:rPr>
      </w:pPr>
      <w:r w:rsidRPr="00AC683A">
        <w:rPr>
          <w:rFonts w:asciiTheme="majorHAnsi" w:hAnsiTheme="majorHAnsi" w:cstheme="majorHAnsi"/>
          <w:b/>
          <w:bCs/>
          <w:noProof/>
          <w:color w:val="222222"/>
          <w:shd w:val="clear" w:color="auto" w:fill="FFFFFF"/>
        </w:rPr>
        <w:drawing>
          <wp:inline distT="0" distB="0" distL="0" distR="0" wp14:anchorId="19B3335C" wp14:editId="5448FBFF">
            <wp:extent cx="5410200" cy="1409700"/>
            <wp:effectExtent l="0" t="0" r="0" b="0"/>
            <wp:docPr id="1534164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6DF27012" w14:textId="2B017172" w:rsidR="00312DC5" w:rsidRPr="003E45EA" w:rsidRDefault="00312DC5" w:rsidP="00312DC5">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The Federal Reserve Bank (the Fed) remains wary of the inflation impact of the tariffs so are treading cautiously when it comes to changes to monetary policy and interest rates. </w:t>
      </w:r>
    </w:p>
    <w:p w14:paraId="246B1CF6" w14:textId="0D6B8A08" w:rsidR="00001072" w:rsidRPr="003E45EA" w:rsidRDefault="00B76A9F" w:rsidP="00312DC5">
      <w:pPr>
        <w:rPr>
          <w:rFonts w:asciiTheme="majorHAnsi" w:hAnsiTheme="majorHAnsi" w:cstheme="majorHAnsi"/>
          <w:b/>
          <w:bCs/>
          <w:color w:val="222222"/>
          <w:shd w:val="clear" w:color="auto" w:fill="FFFFFF"/>
        </w:rPr>
      </w:pPr>
      <w:r w:rsidRPr="003E45EA">
        <w:rPr>
          <w:rFonts w:asciiTheme="majorHAnsi" w:hAnsiTheme="majorHAnsi" w:cstheme="majorHAnsi"/>
          <w:b/>
          <w:bCs/>
          <w:color w:val="222222"/>
          <w:shd w:val="clear" w:color="auto" w:fill="FFFFFF"/>
        </w:rPr>
        <w:t xml:space="preserve">Global </w:t>
      </w:r>
      <w:r w:rsidR="00001072" w:rsidRPr="003E45EA">
        <w:rPr>
          <w:rFonts w:asciiTheme="majorHAnsi" w:hAnsiTheme="majorHAnsi" w:cstheme="majorHAnsi"/>
          <w:b/>
          <w:bCs/>
          <w:color w:val="222222"/>
          <w:shd w:val="clear" w:color="auto" w:fill="FFFFFF"/>
        </w:rPr>
        <w:t>Share Markets</w:t>
      </w:r>
    </w:p>
    <w:p w14:paraId="5EFF238A" w14:textId="237879C6" w:rsidR="00DA0DD3" w:rsidRPr="003E45EA" w:rsidRDefault="00803508" w:rsidP="00F4011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T</w:t>
      </w:r>
      <w:r w:rsidR="004B3368" w:rsidRPr="003E45EA">
        <w:rPr>
          <w:rFonts w:asciiTheme="majorHAnsi" w:hAnsiTheme="majorHAnsi" w:cstheme="majorHAnsi"/>
          <w:color w:val="222222"/>
          <w:shd w:val="clear" w:color="auto" w:fill="FFFFFF"/>
        </w:rPr>
        <w:t xml:space="preserve">he </w:t>
      </w:r>
      <w:r w:rsidR="004B32E4" w:rsidRPr="003E45EA">
        <w:rPr>
          <w:rFonts w:asciiTheme="majorHAnsi" w:hAnsiTheme="majorHAnsi" w:cstheme="majorHAnsi"/>
          <w:color w:val="222222"/>
          <w:shd w:val="clear" w:color="auto" w:fill="FFFFFF"/>
        </w:rPr>
        <w:t>US</w:t>
      </w:r>
      <w:r w:rsidR="004B3368" w:rsidRPr="003E45EA">
        <w:rPr>
          <w:rFonts w:asciiTheme="majorHAnsi" w:hAnsiTheme="majorHAnsi" w:cstheme="majorHAnsi"/>
          <w:color w:val="222222"/>
          <w:shd w:val="clear" w:color="auto" w:fill="FFFFFF"/>
        </w:rPr>
        <w:t xml:space="preserve"> share markets </w:t>
      </w:r>
      <w:r w:rsidR="00001072" w:rsidRPr="003E45EA">
        <w:rPr>
          <w:rFonts w:asciiTheme="majorHAnsi" w:hAnsiTheme="majorHAnsi" w:cstheme="majorHAnsi"/>
          <w:color w:val="222222"/>
          <w:shd w:val="clear" w:color="auto" w:fill="FFFFFF"/>
        </w:rPr>
        <w:t xml:space="preserve">led the rebound in shares </w:t>
      </w:r>
      <w:r w:rsidR="007B2C56" w:rsidRPr="003E45EA">
        <w:rPr>
          <w:rFonts w:asciiTheme="majorHAnsi" w:hAnsiTheme="majorHAnsi" w:cstheme="majorHAnsi"/>
          <w:color w:val="222222"/>
          <w:shd w:val="clear" w:color="auto" w:fill="FFFFFF"/>
        </w:rPr>
        <w:t>over Ju</w:t>
      </w:r>
      <w:r w:rsidR="00963C05">
        <w:rPr>
          <w:rFonts w:asciiTheme="majorHAnsi" w:hAnsiTheme="majorHAnsi" w:cstheme="majorHAnsi"/>
          <w:color w:val="222222"/>
          <w:shd w:val="clear" w:color="auto" w:fill="FFFFFF"/>
        </w:rPr>
        <w:t>ly</w:t>
      </w:r>
      <w:r w:rsidR="007B2C56" w:rsidRPr="003E45EA">
        <w:rPr>
          <w:rFonts w:asciiTheme="majorHAnsi" w:hAnsiTheme="majorHAnsi" w:cstheme="majorHAnsi"/>
          <w:color w:val="222222"/>
          <w:shd w:val="clear" w:color="auto" w:fill="FFFFFF"/>
        </w:rPr>
        <w:t xml:space="preserve"> 2025 </w:t>
      </w:r>
      <w:r w:rsidR="00001072" w:rsidRPr="003E45EA">
        <w:rPr>
          <w:rFonts w:asciiTheme="majorHAnsi" w:hAnsiTheme="majorHAnsi" w:cstheme="majorHAnsi"/>
          <w:color w:val="222222"/>
          <w:shd w:val="clear" w:color="auto" w:fill="FFFFFF"/>
        </w:rPr>
        <w:t xml:space="preserve">as </w:t>
      </w:r>
      <w:r w:rsidR="00963C05">
        <w:rPr>
          <w:rFonts w:asciiTheme="majorHAnsi" w:hAnsiTheme="majorHAnsi" w:cstheme="majorHAnsi"/>
          <w:color w:val="222222"/>
          <w:shd w:val="clear" w:color="auto" w:fill="FFFFFF"/>
        </w:rPr>
        <w:t xml:space="preserve">company reporting season started well </w:t>
      </w:r>
      <w:r w:rsidR="00001072" w:rsidRPr="003E45EA">
        <w:rPr>
          <w:rFonts w:asciiTheme="majorHAnsi" w:hAnsiTheme="majorHAnsi" w:cstheme="majorHAnsi"/>
          <w:color w:val="222222"/>
          <w:shd w:val="clear" w:color="auto" w:fill="FFFFFF"/>
        </w:rPr>
        <w:t xml:space="preserve">and </w:t>
      </w:r>
      <w:r w:rsidR="00963C05">
        <w:rPr>
          <w:rFonts w:asciiTheme="majorHAnsi" w:hAnsiTheme="majorHAnsi" w:cstheme="majorHAnsi"/>
          <w:color w:val="222222"/>
          <w:shd w:val="clear" w:color="auto" w:fill="FFFFFF"/>
        </w:rPr>
        <w:t xml:space="preserve">FY-end distributions and dividends </w:t>
      </w:r>
      <w:r w:rsidR="00DA0DD3" w:rsidRPr="003E45EA">
        <w:rPr>
          <w:rFonts w:asciiTheme="majorHAnsi" w:hAnsiTheme="majorHAnsi" w:cstheme="majorHAnsi"/>
          <w:color w:val="222222"/>
          <w:shd w:val="clear" w:color="auto" w:fill="FFFFFF"/>
        </w:rPr>
        <w:t xml:space="preserve">re-invested opportunistically. The response was sharp and the </w:t>
      </w:r>
      <w:r w:rsidR="00963C05">
        <w:rPr>
          <w:rFonts w:asciiTheme="majorHAnsi" w:hAnsiTheme="majorHAnsi" w:cstheme="majorHAnsi"/>
          <w:color w:val="222222"/>
          <w:shd w:val="clear" w:color="auto" w:fill="FFFFFF"/>
        </w:rPr>
        <w:t>US</w:t>
      </w:r>
      <w:r w:rsidR="003E45EA" w:rsidRPr="003E45EA">
        <w:rPr>
          <w:rFonts w:asciiTheme="majorHAnsi" w:hAnsiTheme="majorHAnsi" w:cstheme="majorHAnsi"/>
          <w:color w:val="222222"/>
          <w:shd w:val="clear" w:color="auto" w:fill="FFFFFF"/>
        </w:rPr>
        <w:t xml:space="preserve"> Markets </w:t>
      </w:r>
      <w:r w:rsidR="00963C05">
        <w:rPr>
          <w:rFonts w:asciiTheme="majorHAnsi" w:hAnsiTheme="majorHAnsi" w:cstheme="majorHAnsi"/>
          <w:color w:val="222222"/>
          <w:shd w:val="clear" w:color="auto" w:fill="FFFFFF"/>
        </w:rPr>
        <w:t>leading the way</w:t>
      </w:r>
      <w:r w:rsidR="00DA0DD3" w:rsidRPr="003E45EA">
        <w:rPr>
          <w:rFonts w:asciiTheme="majorHAnsi" w:hAnsiTheme="majorHAnsi" w:cstheme="majorHAnsi"/>
          <w:color w:val="222222"/>
          <w:shd w:val="clear" w:color="auto" w:fill="FFFFFF"/>
        </w:rPr>
        <w:t xml:space="preserve">. </w:t>
      </w:r>
    </w:p>
    <w:p w14:paraId="528FD475" w14:textId="7CEB7678" w:rsidR="005E7D1C" w:rsidRDefault="00963C05" w:rsidP="00F40119">
      <w:pPr>
        <w:rPr>
          <w:rFonts w:asciiTheme="majorHAnsi" w:hAnsiTheme="majorHAnsi" w:cstheme="majorHAnsi"/>
          <w:color w:val="222222"/>
          <w:shd w:val="clear" w:color="auto" w:fill="FFFFFF"/>
        </w:rPr>
      </w:pPr>
      <w:r w:rsidRPr="00963C05">
        <w:rPr>
          <w:rFonts w:asciiTheme="majorHAnsi" w:hAnsiTheme="majorHAnsi" w:cstheme="majorHAnsi"/>
          <w:noProof/>
          <w:color w:val="222222"/>
          <w:shd w:val="clear" w:color="auto" w:fill="FFFFFF"/>
        </w:rPr>
        <w:drawing>
          <wp:inline distT="0" distB="0" distL="0" distR="0" wp14:anchorId="23A82122" wp14:editId="18A494C1">
            <wp:extent cx="3933825" cy="1809750"/>
            <wp:effectExtent l="0" t="0" r="9525" b="0"/>
            <wp:docPr id="12062203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809750"/>
                    </a:xfrm>
                    <a:prstGeom prst="rect">
                      <a:avLst/>
                    </a:prstGeom>
                    <a:noFill/>
                    <a:ln>
                      <a:noFill/>
                    </a:ln>
                  </pic:spPr>
                </pic:pic>
              </a:graphicData>
            </a:graphic>
          </wp:inline>
        </w:drawing>
      </w:r>
    </w:p>
    <w:p w14:paraId="055BC357" w14:textId="504938A4" w:rsidR="00193B6F" w:rsidRPr="003E45EA" w:rsidRDefault="00193B6F" w:rsidP="00F40119">
      <w:pPr>
        <w:rPr>
          <w:rFonts w:asciiTheme="majorHAnsi" w:hAnsiTheme="majorHAnsi" w:cstheme="majorHAnsi"/>
          <w:color w:val="222222"/>
          <w:shd w:val="clear" w:color="auto" w:fill="FFFFFF"/>
        </w:rPr>
      </w:pPr>
      <w:r w:rsidRPr="00193B6F">
        <w:rPr>
          <w:rFonts w:asciiTheme="majorHAnsi" w:hAnsiTheme="majorHAnsi" w:cstheme="majorHAnsi"/>
          <w:b/>
          <w:bCs/>
          <w:color w:val="222222"/>
          <w:shd w:val="clear" w:color="auto" w:fill="FFFFFF"/>
        </w:rPr>
        <w:t>Data Source:</w:t>
      </w:r>
      <w:r w:rsidRPr="00193B6F">
        <w:rPr>
          <w:rFonts w:asciiTheme="majorHAnsi" w:hAnsiTheme="majorHAnsi" w:cstheme="majorHAnsi"/>
          <w:color w:val="222222"/>
          <w:shd w:val="clear" w:color="auto" w:fill="FFFFFF"/>
        </w:rPr>
        <w:t xml:space="preserve"> Lonsec as of 31st </w:t>
      </w:r>
      <w:r>
        <w:rPr>
          <w:rFonts w:asciiTheme="majorHAnsi" w:hAnsiTheme="majorHAnsi" w:cstheme="majorHAnsi"/>
          <w:color w:val="222222"/>
          <w:shd w:val="clear" w:color="auto" w:fill="FFFFFF"/>
        </w:rPr>
        <w:t>July</w:t>
      </w:r>
      <w:r w:rsidRPr="00193B6F">
        <w:rPr>
          <w:rFonts w:asciiTheme="majorHAnsi" w:hAnsiTheme="majorHAnsi" w:cstheme="majorHAnsi"/>
          <w:color w:val="222222"/>
          <w:shd w:val="clear" w:color="auto" w:fill="FFFFFF"/>
        </w:rPr>
        <w:t xml:space="preserve"> 2025</w:t>
      </w:r>
      <w:r>
        <w:rPr>
          <w:rFonts w:asciiTheme="majorHAnsi" w:hAnsiTheme="majorHAnsi" w:cstheme="majorHAnsi"/>
          <w:color w:val="222222"/>
          <w:shd w:val="clear" w:color="auto" w:fill="FFFFFF"/>
        </w:rPr>
        <w:t>.</w:t>
      </w:r>
    </w:p>
    <w:p w14:paraId="7265C274" w14:textId="3A40B8EB" w:rsidR="00BB1A58" w:rsidRPr="003E45EA" w:rsidRDefault="00BB1A58" w:rsidP="00BB1A58">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While geopolitical tensions simmered and the US tariff policy </w:t>
      </w:r>
      <w:r w:rsidR="006D7FCB" w:rsidRPr="003E45EA">
        <w:rPr>
          <w:rFonts w:asciiTheme="majorHAnsi" w:hAnsiTheme="majorHAnsi" w:cstheme="majorHAnsi"/>
          <w:color w:val="222222"/>
          <w:shd w:val="clear" w:color="auto" w:fill="FFFFFF"/>
        </w:rPr>
        <w:t xml:space="preserve">extension </w:t>
      </w:r>
      <w:r w:rsidRPr="003E45EA">
        <w:rPr>
          <w:rFonts w:asciiTheme="majorHAnsi" w:hAnsiTheme="majorHAnsi" w:cstheme="majorHAnsi"/>
          <w:color w:val="222222"/>
          <w:shd w:val="clear" w:color="auto" w:fill="FFFFFF"/>
        </w:rPr>
        <w:t xml:space="preserve">offered a temporary reprieve, economic observers kept a close eye on the performance of other global markets. Europe </w:t>
      </w:r>
      <w:r w:rsidRPr="003E45EA">
        <w:rPr>
          <w:rFonts w:asciiTheme="majorHAnsi" w:hAnsiTheme="majorHAnsi" w:cstheme="majorHAnsi"/>
          <w:color w:val="222222"/>
          <w:shd w:val="clear" w:color="auto" w:fill="FFFFFF"/>
        </w:rPr>
        <w:lastRenderedPageBreak/>
        <w:t xml:space="preserve">faced its own set of challenges </w:t>
      </w:r>
      <w:r w:rsidR="006D7FCB" w:rsidRPr="003E45EA">
        <w:rPr>
          <w:rFonts w:asciiTheme="majorHAnsi" w:hAnsiTheme="majorHAnsi" w:cstheme="majorHAnsi"/>
          <w:color w:val="222222"/>
          <w:shd w:val="clear" w:color="auto" w:fill="FFFFFF"/>
        </w:rPr>
        <w:t xml:space="preserve">as the EU Commission continued to negotiate lower levy rates with the US ahead of the August 1st deadline. </w:t>
      </w:r>
      <w:r w:rsidRPr="003E45EA">
        <w:rPr>
          <w:rFonts w:asciiTheme="majorHAnsi" w:hAnsiTheme="majorHAnsi" w:cstheme="majorHAnsi"/>
          <w:color w:val="222222"/>
          <w:shd w:val="clear" w:color="auto" w:fill="FFFFFF"/>
        </w:rPr>
        <w:t xml:space="preserve">Meanwhile, Asian markets exhibit resilience, continuing to </w:t>
      </w:r>
      <w:r w:rsidR="00526311" w:rsidRPr="003E45EA">
        <w:rPr>
          <w:rFonts w:asciiTheme="majorHAnsi" w:hAnsiTheme="majorHAnsi" w:cstheme="majorHAnsi"/>
          <w:color w:val="222222"/>
          <w:shd w:val="clear" w:color="auto" w:fill="FFFFFF"/>
        </w:rPr>
        <w:t>be shaped by trade tensions, currency fluctuations, and evolving growth models. The main player, China is showing signs of stabilisation, still held back by the property sector, which is improving slowly however, consumption is showing signs of growth. Japan faces headwinds with inflation and interest rates rising however, domestic demand is holding up.</w:t>
      </w:r>
    </w:p>
    <w:p w14:paraId="1C05950A" w14:textId="2A57174B" w:rsidR="00BB1A58" w:rsidRPr="003E45EA" w:rsidRDefault="00BB1A58" w:rsidP="00BB1A58">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In the commodities sector, oil prices surged </w:t>
      </w:r>
      <w:r w:rsidR="00B951E5">
        <w:rPr>
          <w:rFonts w:asciiTheme="majorHAnsi" w:hAnsiTheme="majorHAnsi" w:cstheme="majorHAnsi"/>
          <w:color w:val="222222"/>
          <w:shd w:val="clear" w:color="auto" w:fill="FFFFFF"/>
        </w:rPr>
        <w:t>6.37</w:t>
      </w:r>
      <w:r w:rsidR="00916971" w:rsidRPr="003E45EA">
        <w:rPr>
          <w:rFonts w:asciiTheme="majorHAnsi" w:hAnsiTheme="majorHAnsi" w:cstheme="majorHAnsi"/>
          <w:color w:val="222222"/>
          <w:shd w:val="clear" w:color="auto" w:fill="FFFFFF"/>
        </w:rPr>
        <w:t xml:space="preserve">% </w:t>
      </w:r>
      <w:r w:rsidR="00B951E5">
        <w:rPr>
          <w:rFonts w:asciiTheme="majorHAnsi" w:hAnsiTheme="majorHAnsi" w:cstheme="majorHAnsi"/>
          <w:color w:val="222222"/>
          <w:shd w:val="clear" w:color="auto" w:fill="FFFFFF"/>
        </w:rPr>
        <w:t>i</w:t>
      </w:r>
      <w:r w:rsidR="00916971" w:rsidRPr="003E45EA">
        <w:rPr>
          <w:rFonts w:asciiTheme="majorHAnsi" w:hAnsiTheme="majorHAnsi" w:cstheme="majorHAnsi"/>
          <w:color w:val="222222"/>
          <w:shd w:val="clear" w:color="auto" w:fill="FFFFFF"/>
        </w:rPr>
        <w:t>n Ju</w:t>
      </w:r>
      <w:r w:rsidR="00B951E5">
        <w:rPr>
          <w:rFonts w:asciiTheme="majorHAnsi" w:hAnsiTheme="majorHAnsi" w:cstheme="majorHAnsi"/>
          <w:color w:val="222222"/>
          <w:shd w:val="clear" w:color="auto" w:fill="FFFFFF"/>
        </w:rPr>
        <w:t>ly</w:t>
      </w:r>
      <w:r w:rsidR="00916971" w:rsidRPr="003E45EA">
        <w:rPr>
          <w:rFonts w:asciiTheme="majorHAnsi" w:hAnsiTheme="majorHAnsi" w:cstheme="majorHAnsi"/>
          <w:color w:val="222222"/>
          <w:shd w:val="clear" w:color="auto" w:fill="FFFFFF"/>
        </w:rPr>
        <w:t xml:space="preserve"> 2025 </w:t>
      </w:r>
      <w:r w:rsidR="00B951E5">
        <w:rPr>
          <w:rFonts w:asciiTheme="majorHAnsi" w:hAnsiTheme="majorHAnsi" w:cstheme="majorHAnsi"/>
          <w:color w:val="222222"/>
          <w:shd w:val="clear" w:color="auto" w:fill="FFFFFF"/>
        </w:rPr>
        <w:t xml:space="preserve">to close at US$69.26 </w:t>
      </w:r>
      <w:r w:rsidRPr="003E45EA">
        <w:rPr>
          <w:rFonts w:asciiTheme="majorHAnsi" w:hAnsiTheme="majorHAnsi" w:cstheme="majorHAnsi"/>
          <w:color w:val="222222"/>
          <w:shd w:val="clear" w:color="auto" w:fill="FFFFFF"/>
        </w:rPr>
        <w:t xml:space="preserve">in response to instability in the Middle East, amplifying inflationary fears across the globe. Gold, as expected, became </w:t>
      </w:r>
      <w:r w:rsidR="00390B93" w:rsidRPr="003E45EA">
        <w:rPr>
          <w:rFonts w:asciiTheme="majorHAnsi" w:hAnsiTheme="majorHAnsi" w:cstheme="majorHAnsi"/>
          <w:color w:val="222222"/>
          <w:shd w:val="clear" w:color="auto" w:fill="FFFFFF"/>
        </w:rPr>
        <w:t>a haven</w:t>
      </w:r>
      <w:r w:rsidRPr="003E45EA">
        <w:rPr>
          <w:rFonts w:asciiTheme="majorHAnsi" w:hAnsiTheme="majorHAnsi" w:cstheme="majorHAnsi"/>
          <w:color w:val="222222"/>
          <w:shd w:val="clear" w:color="auto" w:fill="FFFFFF"/>
        </w:rPr>
        <w:t xml:space="preserve"> for investors looking to hedge against volatility, with prices </w:t>
      </w:r>
      <w:r w:rsidR="00726097">
        <w:rPr>
          <w:rFonts w:asciiTheme="majorHAnsi" w:hAnsiTheme="majorHAnsi" w:cstheme="majorHAnsi"/>
          <w:color w:val="222222"/>
          <w:shd w:val="clear" w:color="auto" w:fill="FFFFFF"/>
        </w:rPr>
        <w:t>drifting</w:t>
      </w:r>
      <w:r w:rsidRPr="003E45EA">
        <w:rPr>
          <w:rFonts w:asciiTheme="majorHAnsi" w:hAnsiTheme="majorHAnsi" w:cstheme="majorHAnsi"/>
          <w:color w:val="222222"/>
          <w:shd w:val="clear" w:color="auto" w:fill="FFFFFF"/>
        </w:rPr>
        <w:t xml:space="preserve"> </w:t>
      </w:r>
      <w:r w:rsidR="00726097">
        <w:rPr>
          <w:rFonts w:asciiTheme="majorHAnsi" w:hAnsiTheme="majorHAnsi" w:cstheme="majorHAnsi"/>
          <w:color w:val="222222"/>
          <w:shd w:val="clear" w:color="auto" w:fill="FFFFFF"/>
        </w:rPr>
        <w:t>sideways</w:t>
      </w:r>
      <w:r w:rsidRPr="003E45EA">
        <w:rPr>
          <w:rFonts w:asciiTheme="majorHAnsi" w:hAnsiTheme="majorHAnsi" w:cstheme="majorHAnsi"/>
          <w:color w:val="222222"/>
          <w:shd w:val="clear" w:color="auto" w:fill="FFFFFF"/>
        </w:rPr>
        <w:t xml:space="preserve"> during the month</w:t>
      </w:r>
      <w:r w:rsidR="00916971" w:rsidRPr="003E45EA">
        <w:rPr>
          <w:rFonts w:asciiTheme="majorHAnsi" w:hAnsiTheme="majorHAnsi" w:cstheme="majorHAnsi"/>
          <w:color w:val="222222"/>
          <w:shd w:val="clear" w:color="auto" w:fill="FFFFFF"/>
        </w:rPr>
        <w:t xml:space="preserve"> to close at USD 3,33</w:t>
      </w:r>
      <w:r w:rsidR="00726097">
        <w:rPr>
          <w:rFonts w:asciiTheme="majorHAnsi" w:hAnsiTheme="majorHAnsi" w:cstheme="majorHAnsi"/>
          <w:color w:val="222222"/>
          <w:shd w:val="clear" w:color="auto" w:fill="FFFFFF"/>
        </w:rPr>
        <w:t>61</w:t>
      </w:r>
      <w:r w:rsidR="00916971" w:rsidRPr="003E45EA">
        <w:rPr>
          <w:rFonts w:asciiTheme="majorHAnsi" w:hAnsiTheme="majorHAnsi" w:cstheme="majorHAnsi"/>
          <w:color w:val="222222"/>
          <w:shd w:val="clear" w:color="auto" w:fill="FFFFFF"/>
        </w:rPr>
        <w:t>.</w:t>
      </w:r>
      <w:r w:rsidR="00726097">
        <w:rPr>
          <w:rFonts w:asciiTheme="majorHAnsi" w:hAnsiTheme="majorHAnsi" w:cstheme="majorHAnsi"/>
          <w:color w:val="222222"/>
          <w:shd w:val="clear" w:color="auto" w:fill="FFFFFF"/>
        </w:rPr>
        <w:t>50</w:t>
      </w:r>
      <w:r w:rsidR="00916971" w:rsidRPr="003E45EA">
        <w:rPr>
          <w:rFonts w:asciiTheme="majorHAnsi" w:hAnsiTheme="majorHAnsi" w:cstheme="majorHAnsi"/>
          <w:color w:val="222222"/>
          <w:shd w:val="clear" w:color="auto" w:fill="FFFFFF"/>
        </w:rPr>
        <w:t xml:space="preserve"> and AUD 5,1</w:t>
      </w:r>
      <w:r w:rsidR="00726097">
        <w:rPr>
          <w:rFonts w:asciiTheme="majorHAnsi" w:hAnsiTheme="majorHAnsi" w:cstheme="majorHAnsi"/>
          <w:color w:val="222222"/>
          <w:shd w:val="clear" w:color="auto" w:fill="FFFFFF"/>
        </w:rPr>
        <w:t>96</w:t>
      </w:r>
      <w:r w:rsidR="00916971" w:rsidRPr="003E45EA">
        <w:rPr>
          <w:rFonts w:asciiTheme="majorHAnsi" w:hAnsiTheme="majorHAnsi" w:cstheme="majorHAnsi"/>
          <w:color w:val="222222"/>
          <w:shd w:val="clear" w:color="auto" w:fill="FFFFFF"/>
        </w:rPr>
        <w:t>.</w:t>
      </w:r>
      <w:r w:rsidR="00726097">
        <w:rPr>
          <w:rFonts w:asciiTheme="majorHAnsi" w:hAnsiTheme="majorHAnsi" w:cstheme="majorHAnsi"/>
          <w:color w:val="222222"/>
          <w:shd w:val="clear" w:color="auto" w:fill="FFFFFF"/>
        </w:rPr>
        <w:t>32</w:t>
      </w:r>
      <w:r w:rsidRPr="003E45EA">
        <w:rPr>
          <w:rFonts w:asciiTheme="majorHAnsi" w:hAnsiTheme="majorHAnsi" w:cstheme="majorHAnsi"/>
          <w:color w:val="222222"/>
          <w:shd w:val="clear" w:color="auto" w:fill="FFFFFF"/>
        </w:rPr>
        <w:t xml:space="preserve">. </w:t>
      </w:r>
      <w:r w:rsidR="00916971" w:rsidRPr="003E45EA">
        <w:rPr>
          <w:rFonts w:asciiTheme="majorHAnsi" w:hAnsiTheme="majorHAnsi" w:cstheme="majorHAnsi"/>
          <w:color w:val="222222"/>
          <w:shd w:val="clear" w:color="auto" w:fill="FFFFFF"/>
        </w:rPr>
        <w:t xml:space="preserve">Iron Ore </w:t>
      </w:r>
      <w:r w:rsidR="00726097">
        <w:rPr>
          <w:rFonts w:asciiTheme="majorHAnsi" w:hAnsiTheme="majorHAnsi" w:cstheme="majorHAnsi"/>
          <w:color w:val="222222"/>
          <w:shd w:val="clear" w:color="auto" w:fill="FFFFFF"/>
        </w:rPr>
        <w:t>recovered</w:t>
      </w:r>
      <w:r w:rsidR="00916971" w:rsidRPr="003E45EA">
        <w:rPr>
          <w:rFonts w:asciiTheme="majorHAnsi" w:hAnsiTheme="majorHAnsi" w:cstheme="majorHAnsi"/>
          <w:color w:val="222222"/>
          <w:shd w:val="clear" w:color="auto" w:fill="FFFFFF"/>
        </w:rPr>
        <w:t xml:space="preserve"> (</w:t>
      </w:r>
      <w:r w:rsidR="00726097">
        <w:rPr>
          <w:rFonts w:asciiTheme="majorHAnsi" w:hAnsiTheme="majorHAnsi" w:cstheme="majorHAnsi"/>
          <w:color w:val="222222"/>
          <w:shd w:val="clear" w:color="auto" w:fill="FFFFFF"/>
        </w:rPr>
        <w:t>+</w:t>
      </w:r>
      <w:r w:rsidR="00916971" w:rsidRPr="003E45EA">
        <w:rPr>
          <w:rFonts w:asciiTheme="majorHAnsi" w:hAnsiTheme="majorHAnsi" w:cstheme="majorHAnsi"/>
          <w:color w:val="222222"/>
          <w:shd w:val="clear" w:color="auto" w:fill="FFFFFF"/>
        </w:rPr>
        <w:t>4.</w:t>
      </w:r>
      <w:r w:rsidR="00726097">
        <w:rPr>
          <w:rFonts w:asciiTheme="majorHAnsi" w:hAnsiTheme="majorHAnsi" w:cstheme="majorHAnsi"/>
          <w:color w:val="222222"/>
          <w:shd w:val="clear" w:color="auto" w:fill="FFFFFF"/>
        </w:rPr>
        <w:t>92</w:t>
      </w:r>
      <w:r w:rsidR="00916971" w:rsidRPr="003E45EA">
        <w:rPr>
          <w:rFonts w:asciiTheme="majorHAnsi" w:hAnsiTheme="majorHAnsi" w:cstheme="majorHAnsi"/>
          <w:color w:val="222222"/>
          <w:shd w:val="clear" w:color="auto" w:fill="FFFFFF"/>
        </w:rPr>
        <w:t>%) to US$9</w:t>
      </w:r>
      <w:r w:rsidR="00726097">
        <w:rPr>
          <w:rFonts w:asciiTheme="majorHAnsi" w:hAnsiTheme="majorHAnsi" w:cstheme="majorHAnsi"/>
          <w:color w:val="222222"/>
          <w:shd w:val="clear" w:color="auto" w:fill="FFFFFF"/>
        </w:rPr>
        <w:t>9</w:t>
      </w:r>
      <w:r w:rsidR="00916971" w:rsidRPr="003E45EA">
        <w:rPr>
          <w:rFonts w:asciiTheme="majorHAnsi" w:hAnsiTheme="majorHAnsi" w:cstheme="majorHAnsi"/>
          <w:color w:val="222222"/>
          <w:shd w:val="clear" w:color="auto" w:fill="FFFFFF"/>
        </w:rPr>
        <w:t>.</w:t>
      </w:r>
      <w:r w:rsidR="00726097">
        <w:rPr>
          <w:rFonts w:asciiTheme="majorHAnsi" w:hAnsiTheme="majorHAnsi" w:cstheme="majorHAnsi"/>
          <w:color w:val="222222"/>
          <w:shd w:val="clear" w:color="auto" w:fill="FFFFFF"/>
        </w:rPr>
        <w:t>12</w:t>
      </w:r>
      <w:r w:rsidR="00916971" w:rsidRPr="003E45EA">
        <w:rPr>
          <w:rFonts w:asciiTheme="majorHAnsi" w:hAnsiTheme="majorHAnsi" w:cstheme="majorHAnsi"/>
          <w:color w:val="222222"/>
          <w:shd w:val="clear" w:color="auto" w:fill="FFFFFF"/>
        </w:rPr>
        <w:t xml:space="preserve"> </w:t>
      </w:r>
      <w:r w:rsidRPr="003E45EA">
        <w:rPr>
          <w:rFonts w:asciiTheme="majorHAnsi" w:hAnsiTheme="majorHAnsi" w:cstheme="majorHAnsi"/>
          <w:color w:val="222222"/>
          <w:shd w:val="clear" w:color="auto" w:fill="FFFFFF"/>
        </w:rPr>
        <w:t>influenced by seasonal factors and trade dynamics with China.</w:t>
      </w:r>
    </w:p>
    <w:p w14:paraId="22F9253E" w14:textId="3BBB5055" w:rsidR="00AB1F56" w:rsidRPr="003E45EA" w:rsidRDefault="00BB1A58" w:rsidP="00BB1A58">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Currency markets remained unpredictable. The US dollar gained ground against several major currencies, supported by the Federal Reserve’s current monetary policy stance. However, emerging market currencies showed vulnerability as rising bond yields and geopolitical risks weighed heavily on investor sentiment.</w:t>
      </w:r>
    </w:p>
    <w:p w14:paraId="41DB7890" w14:textId="58A6A5CC" w:rsidR="006729DD" w:rsidRPr="003E45EA" w:rsidRDefault="003B20F9" w:rsidP="00BB1A58">
      <w:pPr>
        <w:rPr>
          <w:rFonts w:asciiTheme="majorHAnsi" w:hAnsiTheme="majorHAnsi" w:cstheme="majorHAnsi"/>
          <w:b/>
          <w:bCs/>
        </w:rPr>
      </w:pPr>
      <w:r w:rsidRPr="003E45EA">
        <w:rPr>
          <w:rFonts w:asciiTheme="majorHAnsi" w:hAnsiTheme="majorHAnsi" w:cstheme="majorHAnsi"/>
          <w:b/>
          <w:bCs/>
        </w:rPr>
        <w:t xml:space="preserve">Global </w:t>
      </w:r>
      <w:r w:rsidR="006729DD" w:rsidRPr="003E45EA">
        <w:rPr>
          <w:rFonts w:asciiTheme="majorHAnsi" w:hAnsiTheme="majorHAnsi" w:cstheme="majorHAnsi"/>
          <w:b/>
          <w:bCs/>
        </w:rPr>
        <w:t>Bond Markets</w:t>
      </w:r>
    </w:p>
    <w:p w14:paraId="28968381" w14:textId="2C7CF6AB" w:rsidR="00C97425" w:rsidRPr="003E45EA" w:rsidRDefault="006729DD" w:rsidP="00C97425">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B</w:t>
      </w:r>
      <w:r w:rsidR="00C97425" w:rsidRPr="003E45EA">
        <w:rPr>
          <w:rFonts w:asciiTheme="majorHAnsi" w:hAnsiTheme="majorHAnsi" w:cstheme="majorHAnsi"/>
          <w:color w:val="222222"/>
          <w:shd w:val="clear" w:color="auto" w:fill="FFFFFF"/>
        </w:rPr>
        <w:t xml:space="preserve">ond markets are still not convinced </w:t>
      </w:r>
      <w:r w:rsidRPr="003E45EA">
        <w:rPr>
          <w:rFonts w:asciiTheme="majorHAnsi" w:hAnsiTheme="majorHAnsi" w:cstheme="majorHAnsi"/>
          <w:color w:val="222222"/>
          <w:shd w:val="clear" w:color="auto" w:fill="FFFFFF"/>
        </w:rPr>
        <w:t xml:space="preserve">by the tariff reprieve believing that the outcome will eventually lead to further inflation. The long end of the interest rate curve is sensitive </w:t>
      </w:r>
      <w:r w:rsidR="00E94DE3">
        <w:rPr>
          <w:rFonts w:asciiTheme="majorHAnsi" w:hAnsiTheme="majorHAnsi" w:cstheme="majorHAnsi"/>
          <w:color w:val="222222"/>
          <w:shd w:val="clear" w:color="auto" w:fill="FFFFFF"/>
        </w:rPr>
        <w:t>however managed to trade within a narrow band</w:t>
      </w:r>
      <w:r w:rsidR="00C97425" w:rsidRPr="003E45EA">
        <w:rPr>
          <w:rFonts w:asciiTheme="majorHAnsi" w:hAnsiTheme="majorHAnsi" w:cstheme="majorHAnsi"/>
          <w:color w:val="222222"/>
          <w:shd w:val="clear" w:color="auto" w:fill="FFFFFF"/>
        </w:rPr>
        <w:t xml:space="preserve"> reflecting the </w:t>
      </w:r>
      <w:r w:rsidR="00E94DE3">
        <w:rPr>
          <w:rFonts w:asciiTheme="majorHAnsi" w:hAnsiTheme="majorHAnsi" w:cstheme="majorHAnsi"/>
          <w:color w:val="222222"/>
          <w:shd w:val="clear" w:color="auto" w:fill="FFFFFF"/>
        </w:rPr>
        <w:t>moderating stance</w:t>
      </w:r>
      <w:r w:rsidRPr="003E45EA">
        <w:rPr>
          <w:rFonts w:asciiTheme="majorHAnsi" w:hAnsiTheme="majorHAnsi" w:cstheme="majorHAnsi"/>
          <w:color w:val="222222"/>
          <w:shd w:val="clear" w:color="auto" w:fill="FFFFFF"/>
        </w:rPr>
        <w:t xml:space="preserve"> of </w:t>
      </w:r>
      <w:r w:rsidR="00C97425" w:rsidRPr="003E45EA">
        <w:rPr>
          <w:rFonts w:asciiTheme="majorHAnsi" w:hAnsiTheme="majorHAnsi" w:cstheme="majorHAnsi"/>
          <w:color w:val="222222"/>
          <w:shd w:val="clear" w:color="auto" w:fill="FFFFFF"/>
        </w:rPr>
        <w:t xml:space="preserve">US interest rate </w:t>
      </w:r>
      <w:r w:rsidRPr="003E45EA">
        <w:rPr>
          <w:rFonts w:asciiTheme="majorHAnsi" w:hAnsiTheme="majorHAnsi" w:cstheme="majorHAnsi"/>
          <w:color w:val="222222"/>
          <w:shd w:val="clear" w:color="auto" w:fill="FFFFFF"/>
        </w:rPr>
        <w:t xml:space="preserve">expectations. </w:t>
      </w:r>
    </w:p>
    <w:p w14:paraId="73A8D33B" w14:textId="4C28E7F6" w:rsidR="003B20F9" w:rsidRPr="003E45EA" w:rsidRDefault="003B20F9" w:rsidP="003B20F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Interest rate markets in the US month over Ju</w:t>
      </w:r>
      <w:r w:rsidR="00E94DE3">
        <w:rPr>
          <w:rFonts w:asciiTheme="majorHAnsi" w:hAnsiTheme="majorHAnsi" w:cstheme="majorHAnsi"/>
          <w:color w:val="222222"/>
          <w:shd w:val="clear" w:color="auto" w:fill="FFFFFF"/>
        </w:rPr>
        <w:t>ly</w:t>
      </w:r>
      <w:r w:rsidRPr="003E45EA">
        <w:rPr>
          <w:rFonts w:asciiTheme="majorHAnsi" w:hAnsiTheme="majorHAnsi" w:cstheme="majorHAnsi"/>
          <w:color w:val="222222"/>
          <w:shd w:val="clear" w:color="auto" w:fill="FFFFFF"/>
        </w:rPr>
        <w:t xml:space="preserve"> 2025 with the 10year Government bonds falling to 4.228% on June 30 and then rebounding to hit 4.435% mid-July 2025</w:t>
      </w:r>
      <w:r w:rsidR="00E94DE3">
        <w:rPr>
          <w:rFonts w:asciiTheme="majorHAnsi" w:hAnsiTheme="majorHAnsi" w:cstheme="majorHAnsi"/>
          <w:color w:val="222222"/>
          <w:shd w:val="clear" w:color="auto" w:fill="FFFFFF"/>
        </w:rPr>
        <w:t xml:space="preserve"> and finished at 4.375%</w:t>
      </w:r>
      <w:r w:rsidRPr="003E45EA">
        <w:rPr>
          <w:rFonts w:asciiTheme="majorHAnsi" w:hAnsiTheme="majorHAnsi" w:cstheme="majorHAnsi"/>
          <w:color w:val="222222"/>
          <w:shd w:val="clear" w:color="auto" w:fill="FFFFFF"/>
        </w:rPr>
        <w:t xml:space="preserve">. US10year </w:t>
      </w:r>
      <w:r w:rsidR="00E94DE3">
        <w:rPr>
          <w:rFonts w:asciiTheme="majorHAnsi" w:hAnsiTheme="majorHAnsi" w:cstheme="majorHAnsi"/>
          <w:color w:val="222222"/>
          <w:shd w:val="clear" w:color="auto" w:fill="FFFFFF"/>
        </w:rPr>
        <w:t xml:space="preserve">bonds </w:t>
      </w:r>
      <w:r w:rsidRPr="003E45EA">
        <w:rPr>
          <w:rFonts w:asciiTheme="majorHAnsi" w:hAnsiTheme="majorHAnsi" w:cstheme="majorHAnsi"/>
          <w:color w:val="222222"/>
          <w:shd w:val="clear" w:color="auto" w:fill="FFFFFF"/>
        </w:rPr>
        <w:t>were trading at 4.</w:t>
      </w:r>
      <w:r w:rsidR="00E94DE3">
        <w:rPr>
          <w:rFonts w:asciiTheme="majorHAnsi" w:hAnsiTheme="majorHAnsi" w:cstheme="majorHAnsi"/>
          <w:color w:val="222222"/>
          <w:shd w:val="clear" w:color="auto" w:fill="FFFFFF"/>
        </w:rPr>
        <w:t>2302</w:t>
      </w:r>
      <w:r w:rsidRPr="003E45EA">
        <w:rPr>
          <w:rFonts w:asciiTheme="majorHAnsi" w:hAnsiTheme="majorHAnsi" w:cstheme="majorHAnsi"/>
          <w:color w:val="222222"/>
          <w:shd w:val="clear" w:color="auto" w:fill="FFFFFF"/>
        </w:rPr>
        <w:t xml:space="preserve">% on </w:t>
      </w:r>
      <w:r w:rsidR="00E94DE3">
        <w:rPr>
          <w:rFonts w:asciiTheme="majorHAnsi" w:hAnsiTheme="majorHAnsi" w:cstheme="majorHAnsi"/>
          <w:color w:val="222222"/>
          <w:shd w:val="clear" w:color="auto" w:fill="FFFFFF"/>
        </w:rPr>
        <w:t>Thursday</w:t>
      </w:r>
      <w:r w:rsidRPr="003E45EA">
        <w:rPr>
          <w:rFonts w:asciiTheme="majorHAnsi" w:hAnsiTheme="majorHAnsi" w:cstheme="majorHAnsi"/>
          <w:color w:val="222222"/>
          <w:shd w:val="clear" w:color="auto" w:fill="FFFFFF"/>
        </w:rPr>
        <w:t xml:space="preserve"> </w:t>
      </w:r>
      <w:r w:rsidR="00E94DE3">
        <w:rPr>
          <w:rFonts w:asciiTheme="majorHAnsi" w:hAnsiTheme="majorHAnsi" w:cstheme="majorHAnsi"/>
          <w:color w:val="222222"/>
          <w:shd w:val="clear" w:color="auto" w:fill="FFFFFF"/>
        </w:rPr>
        <w:t>14</w:t>
      </w:r>
      <w:r w:rsidR="00E94DE3" w:rsidRPr="00E94DE3">
        <w:rPr>
          <w:rFonts w:asciiTheme="majorHAnsi" w:hAnsiTheme="majorHAnsi" w:cstheme="majorHAnsi"/>
          <w:color w:val="222222"/>
          <w:shd w:val="clear" w:color="auto" w:fill="FFFFFF"/>
          <w:vertAlign w:val="superscript"/>
        </w:rPr>
        <w:t>th</w:t>
      </w:r>
      <w:r w:rsidR="00E94DE3">
        <w:rPr>
          <w:rFonts w:asciiTheme="majorHAnsi" w:hAnsiTheme="majorHAnsi" w:cstheme="majorHAnsi"/>
          <w:color w:val="222222"/>
          <w:shd w:val="clear" w:color="auto" w:fill="FFFFFF"/>
        </w:rPr>
        <w:t xml:space="preserve"> August</w:t>
      </w:r>
      <w:r w:rsidRPr="003E45EA">
        <w:rPr>
          <w:rFonts w:asciiTheme="majorHAnsi" w:hAnsiTheme="majorHAnsi" w:cstheme="majorHAnsi"/>
          <w:color w:val="222222"/>
          <w:shd w:val="clear" w:color="auto" w:fill="FFFFFF"/>
        </w:rPr>
        <w:t xml:space="preserve"> 2025.</w:t>
      </w:r>
    </w:p>
    <w:p w14:paraId="73BDDE9D" w14:textId="5A787964" w:rsidR="006D1011" w:rsidRPr="003E45EA" w:rsidRDefault="006D1011" w:rsidP="006D1011">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The </w:t>
      </w:r>
      <w:r w:rsidRPr="003E45EA">
        <w:rPr>
          <w:rFonts w:asciiTheme="majorHAnsi" w:hAnsiTheme="majorHAnsi" w:cstheme="majorHAnsi"/>
          <w:b/>
          <w:bCs/>
          <w:color w:val="222222"/>
          <w:shd w:val="clear" w:color="auto" w:fill="FFFFFF"/>
        </w:rPr>
        <w:t>decoupled relationship</w:t>
      </w:r>
      <w:r w:rsidRPr="003E45EA">
        <w:rPr>
          <w:rFonts w:asciiTheme="majorHAnsi" w:hAnsiTheme="majorHAnsi" w:cstheme="majorHAnsi"/>
          <w:color w:val="222222"/>
          <w:shd w:val="clear" w:color="auto" w:fill="FFFFFF"/>
        </w:rPr>
        <w:t xml:space="preserve"> with shares and bonds has continued. Usually when bonds sell-off (yields rise) then shares fall as valuations factor in the lower intrinsic value for the company based on the changed discount rate. Recently the </w:t>
      </w:r>
      <w:r w:rsidRPr="003E45EA">
        <w:rPr>
          <w:rFonts w:asciiTheme="majorHAnsi" w:hAnsiTheme="majorHAnsi" w:cstheme="majorHAnsi"/>
          <w:b/>
          <w:bCs/>
          <w:color w:val="222222"/>
          <w:shd w:val="clear" w:color="auto" w:fill="FFFFFF"/>
        </w:rPr>
        <w:t xml:space="preserve">bonds have </w:t>
      </w:r>
      <w:r w:rsidR="00C113CD">
        <w:rPr>
          <w:rFonts w:asciiTheme="majorHAnsi" w:hAnsiTheme="majorHAnsi" w:cstheme="majorHAnsi"/>
          <w:b/>
          <w:bCs/>
          <w:color w:val="222222"/>
          <w:shd w:val="clear" w:color="auto" w:fill="FFFFFF"/>
        </w:rPr>
        <w:t>stabilised i</w:t>
      </w:r>
      <w:r w:rsidRPr="003E45EA">
        <w:rPr>
          <w:rFonts w:asciiTheme="majorHAnsi" w:hAnsiTheme="majorHAnsi" w:cstheme="majorHAnsi"/>
          <w:b/>
          <w:bCs/>
          <w:color w:val="222222"/>
          <w:shd w:val="clear" w:color="auto" w:fill="FFFFFF"/>
        </w:rPr>
        <w:t xml:space="preserve">n price </w:t>
      </w:r>
      <w:r w:rsidR="00C113CD">
        <w:rPr>
          <w:rFonts w:asciiTheme="majorHAnsi" w:hAnsiTheme="majorHAnsi" w:cstheme="majorHAnsi"/>
          <w:b/>
          <w:bCs/>
          <w:color w:val="222222"/>
          <w:shd w:val="clear" w:color="auto" w:fill="FFFFFF"/>
        </w:rPr>
        <w:t xml:space="preserve">recently and </w:t>
      </w:r>
      <w:r w:rsidRPr="003E45EA">
        <w:rPr>
          <w:rFonts w:asciiTheme="majorHAnsi" w:hAnsiTheme="majorHAnsi" w:cstheme="majorHAnsi"/>
          <w:b/>
          <w:bCs/>
          <w:color w:val="222222"/>
          <w:shd w:val="clear" w:color="auto" w:fill="FFFFFF"/>
        </w:rPr>
        <w:t xml:space="preserve">shares rallied. </w:t>
      </w:r>
      <w:r w:rsidRPr="003E45EA">
        <w:rPr>
          <w:rFonts w:asciiTheme="majorHAnsi" w:hAnsiTheme="majorHAnsi" w:cstheme="majorHAnsi"/>
          <w:color w:val="222222"/>
          <w:shd w:val="clear" w:color="auto" w:fill="FFFFFF"/>
        </w:rPr>
        <w:t xml:space="preserve">We expect both markets to drift slowly back to basics </w:t>
      </w:r>
      <w:r w:rsidR="006569A3" w:rsidRPr="003E45EA">
        <w:rPr>
          <w:rFonts w:asciiTheme="majorHAnsi" w:hAnsiTheme="majorHAnsi" w:cstheme="majorHAnsi"/>
          <w:color w:val="222222"/>
          <w:shd w:val="clear" w:color="auto" w:fill="FFFFFF"/>
        </w:rPr>
        <w:t>post the tariff deadline providing agreements can be negotiated</w:t>
      </w:r>
      <w:r w:rsidRPr="003E45EA">
        <w:rPr>
          <w:rFonts w:asciiTheme="majorHAnsi" w:hAnsiTheme="majorHAnsi" w:cstheme="majorHAnsi"/>
          <w:color w:val="222222"/>
          <w:shd w:val="clear" w:color="auto" w:fill="FFFFFF"/>
        </w:rPr>
        <w:t>.</w:t>
      </w:r>
    </w:p>
    <w:p w14:paraId="4096F786" w14:textId="2DB815CE" w:rsidR="00AB1F56" w:rsidRPr="003E45EA" w:rsidRDefault="00AB1F56" w:rsidP="00AB1F56">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Most investors are still of the opinion that interest rates and inflation are heading lower over the medium to long term, however these short-term adjustments driven by market data a</w:t>
      </w:r>
      <w:r w:rsidR="00170FC0" w:rsidRPr="003E45EA">
        <w:rPr>
          <w:rFonts w:asciiTheme="majorHAnsi" w:hAnsiTheme="majorHAnsi" w:cstheme="majorHAnsi"/>
          <w:color w:val="222222"/>
          <w:shd w:val="clear" w:color="auto" w:fill="FFFFFF"/>
        </w:rPr>
        <w:t>s</w:t>
      </w:r>
      <w:r w:rsidRPr="003E45EA">
        <w:rPr>
          <w:rFonts w:asciiTheme="majorHAnsi" w:hAnsiTheme="majorHAnsi" w:cstheme="majorHAnsi"/>
          <w:color w:val="222222"/>
          <w:shd w:val="clear" w:color="auto" w:fill="FFFFFF"/>
        </w:rPr>
        <w:t xml:space="preserve"> the US Federal Reserve (the Fed) </w:t>
      </w:r>
      <w:r w:rsidR="00D17CAB" w:rsidRPr="003E45EA">
        <w:rPr>
          <w:rFonts w:asciiTheme="majorHAnsi" w:hAnsiTheme="majorHAnsi" w:cstheme="majorHAnsi"/>
          <w:color w:val="222222"/>
          <w:shd w:val="clear" w:color="auto" w:fill="FFFFFF"/>
        </w:rPr>
        <w:t>ponders the next move after</w:t>
      </w:r>
      <w:r w:rsidRPr="003E45EA">
        <w:rPr>
          <w:rFonts w:asciiTheme="majorHAnsi" w:hAnsiTheme="majorHAnsi" w:cstheme="majorHAnsi"/>
          <w:color w:val="222222"/>
          <w:shd w:val="clear" w:color="auto" w:fill="FFFFFF"/>
        </w:rPr>
        <w:t xml:space="preserve"> inflation </w:t>
      </w:r>
      <w:r w:rsidR="00D17CAB" w:rsidRPr="003E45EA">
        <w:rPr>
          <w:rFonts w:asciiTheme="majorHAnsi" w:hAnsiTheme="majorHAnsi" w:cstheme="majorHAnsi"/>
          <w:color w:val="222222"/>
          <w:shd w:val="clear" w:color="auto" w:fill="FFFFFF"/>
        </w:rPr>
        <w:t>printed at 2.</w:t>
      </w:r>
      <w:r w:rsidR="00F81BF9" w:rsidRPr="003E45EA">
        <w:rPr>
          <w:rFonts w:asciiTheme="majorHAnsi" w:hAnsiTheme="majorHAnsi" w:cstheme="majorHAnsi"/>
          <w:color w:val="222222"/>
          <w:shd w:val="clear" w:color="auto" w:fill="FFFFFF"/>
        </w:rPr>
        <w:t>7%</w:t>
      </w:r>
      <w:r w:rsidR="00D17CAB" w:rsidRPr="003E45EA">
        <w:rPr>
          <w:rFonts w:asciiTheme="majorHAnsi" w:hAnsiTheme="majorHAnsi" w:cstheme="majorHAnsi"/>
          <w:color w:val="222222"/>
          <w:shd w:val="clear" w:color="auto" w:fill="FFFFFF"/>
        </w:rPr>
        <w:t xml:space="preserve"> for </w:t>
      </w:r>
      <w:r w:rsidR="00F81BF9" w:rsidRPr="003E45EA">
        <w:rPr>
          <w:rFonts w:asciiTheme="majorHAnsi" w:hAnsiTheme="majorHAnsi" w:cstheme="majorHAnsi"/>
          <w:color w:val="222222"/>
          <w:shd w:val="clear" w:color="auto" w:fill="FFFFFF"/>
        </w:rPr>
        <w:t>Ju</w:t>
      </w:r>
      <w:r w:rsidR="00015597">
        <w:rPr>
          <w:rFonts w:asciiTheme="majorHAnsi" w:hAnsiTheme="majorHAnsi" w:cstheme="majorHAnsi"/>
          <w:color w:val="222222"/>
          <w:shd w:val="clear" w:color="auto" w:fill="FFFFFF"/>
        </w:rPr>
        <w:t>ly</w:t>
      </w:r>
      <w:r w:rsidR="00D17CAB" w:rsidRPr="003E45EA">
        <w:rPr>
          <w:rFonts w:asciiTheme="majorHAnsi" w:hAnsiTheme="majorHAnsi" w:cstheme="majorHAnsi"/>
          <w:color w:val="222222"/>
          <w:shd w:val="clear" w:color="auto" w:fill="FFFFFF"/>
        </w:rPr>
        <w:t xml:space="preserve"> 2025.</w:t>
      </w:r>
    </w:p>
    <w:p w14:paraId="76AE76DC" w14:textId="3F70EACD" w:rsidR="009A3B4B" w:rsidRPr="003E45EA" w:rsidRDefault="009A3B4B" w:rsidP="009A3B4B">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The Fed left the target cash rate at</w:t>
      </w:r>
      <w:r w:rsidRPr="003E45EA">
        <w:rPr>
          <w:rFonts w:asciiTheme="majorHAnsi" w:hAnsiTheme="majorHAnsi" w:cstheme="majorHAnsi"/>
          <w:b/>
          <w:bCs/>
          <w:color w:val="222222"/>
          <w:shd w:val="clear" w:color="auto" w:fill="FFFFFF"/>
        </w:rPr>
        <w:t xml:space="preserve"> 4.25%-4.50%</w:t>
      </w:r>
      <w:r w:rsidRPr="003E45EA">
        <w:rPr>
          <w:rFonts w:asciiTheme="majorHAnsi" w:hAnsiTheme="majorHAnsi" w:cstheme="majorHAnsi"/>
          <w:color w:val="222222"/>
          <w:shd w:val="clear" w:color="auto" w:fill="FFFFFF"/>
        </w:rPr>
        <w:t xml:space="preserve"> at its meeting held on the </w:t>
      </w:r>
      <w:r w:rsidR="00015597">
        <w:rPr>
          <w:rFonts w:asciiTheme="majorHAnsi" w:hAnsiTheme="majorHAnsi" w:cstheme="majorHAnsi"/>
          <w:color w:val="222222"/>
          <w:shd w:val="clear" w:color="auto" w:fill="FFFFFF"/>
        </w:rPr>
        <w:t>29</w:t>
      </w:r>
      <w:r w:rsidR="00D17CAB" w:rsidRPr="003E45EA">
        <w:rPr>
          <w:rFonts w:asciiTheme="majorHAnsi" w:hAnsiTheme="majorHAnsi" w:cstheme="majorHAnsi"/>
          <w:color w:val="222222"/>
          <w:shd w:val="clear" w:color="auto" w:fill="FFFFFF"/>
          <w:vertAlign w:val="superscript"/>
        </w:rPr>
        <w:t>th</w:t>
      </w:r>
      <w:r w:rsidR="00D17CAB" w:rsidRPr="003E45EA">
        <w:rPr>
          <w:rFonts w:asciiTheme="majorHAnsi" w:hAnsiTheme="majorHAnsi" w:cstheme="majorHAnsi"/>
          <w:color w:val="222222"/>
          <w:shd w:val="clear" w:color="auto" w:fill="FFFFFF"/>
        </w:rPr>
        <w:t>/</w:t>
      </w:r>
      <w:r w:rsidR="00015597">
        <w:rPr>
          <w:rFonts w:asciiTheme="majorHAnsi" w:hAnsiTheme="majorHAnsi" w:cstheme="majorHAnsi"/>
          <w:color w:val="222222"/>
          <w:shd w:val="clear" w:color="auto" w:fill="FFFFFF"/>
        </w:rPr>
        <w:t>30</w:t>
      </w:r>
      <w:r w:rsidR="00D17CAB" w:rsidRPr="003E45EA">
        <w:rPr>
          <w:rFonts w:asciiTheme="majorHAnsi" w:hAnsiTheme="majorHAnsi" w:cstheme="majorHAnsi"/>
          <w:color w:val="222222"/>
          <w:shd w:val="clear" w:color="auto" w:fill="FFFFFF"/>
          <w:vertAlign w:val="superscript"/>
        </w:rPr>
        <w:t>th</w:t>
      </w:r>
      <w:r w:rsidR="00D17CAB" w:rsidRPr="003E45EA">
        <w:rPr>
          <w:rFonts w:asciiTheme="majorHAnsi" w:hAnsiTheme="majorHAnsi" w:cstheme="majorHAnsi"/>
          <w:color w:val="222222"/>
          <w:shd w:val="clear" w:color="auto" w:fill="FFFFFF"/>
        </w:rPr>
        <w:t xml:space="preserve"> </w:t>
      </w:r>
      <w:r w:rsidR="00CC2163" w:rsidRPr="003E45EA">
        <w:rPr>
          <w:rFonts w:asciiTheme="majorHAnsi" w:hAnsiTheme="majorHAnsi" w:cstheme="majorHAnsi"/>
          <w:color w:val="222222"/>
          <w:shd w:val="clear" w:color="auto" w:fill="FFFFFF"/>
        </w:rPr>
        <w:t>Ju</w:t>
      </w:r>
      <w:r w:rsidR="00015597">
        <w:rPr>
          <w:rFonts w:asciiTheme="majorHAnsi" w:hAnsiTheme="majorHAnsi" w:cstheme="majorHAnsi"/>
          <w:color w:val="222222"/>
          <w:shd w:val="clear" w:color="auto" w:fill="FFFFFF"/>
        </w:rPr>
        <w:t>ly</w:t>
      </w:r>
      <w:r w:rsidRPr="003E45EA">
        <w:rPr>
          <w:rFonts w:asciiTheme="majorHAnsi" w:hAnsiTheme="majorHAnsi" w:cstheme="majorHAnsi"/>
          <w:color w:val="222222"/>
          <w:shd w:val="clear" w:color="auto" w:fill="FFFFFF"/>
        </w:rPr>
        <w:t xml:space="preserve"> 2025. The next meeting held on the </w:t>
      </w:r>
      <w:r w:rsidR="00015597" w:rsidRPr="00981E23">
        <w:rPr>
          <w:rFonts w:asciiTheme="majorHAnsi" w:hAnsiTheme="majorHAnsi" w:cstheme="majorHAnsi"/>
          <w:b/>
          <w:bCs/>
          <w:color w:val="222222"/>
          <w:shd w:val="clear" w:color="auto" w:fill="FFFFFF"/>
        </w:rPr>
        <w:t>16</w:t>
      </w:r>
      <w:r w:rsidRPr="00981E23">
        <w:rPr>
          <w:rFonts w:asciiTheme="majorHAnsi" w:hAnsiTheme="majorHAnsi" w:cstheme="majorHAnsi"/>
          <w:b/>
          <w:bCs/>
          <w:color w:val="222222"/>
          <w:shd w:val="clear" w:color="auto" w:fill="FFFFFF"/>
          <w:vertAlign w:val="superscript"/>
        </w:rPr>
        <w:t>th</w:t>
      </w:r>
      <w:r w:rsidRPr="00981E23">
        <w:rPr>
          <w:rFonts w:asciiTheme="majorHAnsi" w:hAnsiTheme="majorHAnsi" w:cstheme="majorHAnsi"/>
          <w:b/>
          <w:bCs/>
          <w:color w:val="222222"/>
          <w:shd w:val="clear" w:color="auto" w:fill="FFFFFF"/>
        </w:rPr>
        <w:t>/</w:t>
      </w:r>
      <w:r w:rsidR="00015597">
        <w:rPr>
          <w:rFonts w:asciiTheme="majorHAnsi" w:hAnsiTheme="majorHAnsi" w:cstheme="majorHAnsi"/>
          <w:b/>
          <w:bCs/>
          <w:color w:val="222222"/>
          <w:shd w:val="clear" w:color="auto" w:fill="FFFFFF"/>
        </w:rPr>
        <w:t>17</w:t>
      </w:r>
      <w:r w:rsidRPr="003E45EA">
        <w:rPr>
          <w:rFonts w:asciiTheme="majorHAnsi" w:hAnsiTheme="majorHAnsi" w:cstheme="majorHAnsi"/>
          <w:b/>
          <w:bCs/>
          <w:color w:val="222222"/>
          <w:shd w:val="clear" w:color="auto" w:fill="FFFFFF"/>
          <w:vertAlign w:val="superscript"/>
        </w:rPr>
        <w:t>th</w:t>
      </w:r>
      <w:r w:rsidRPr="003E45EA">
        <w:rPr>
          <w:rFonts w:asciiTheme="majorHAnsi" w:hAnsiTheme="majorHAnsi" w:cstheme="majorHAnsi"/>
          <w:color w:val="222222"/>
          <w:shd w:val="clear" w:color="auto" w:fill="FFFFFF"/>
        </w:rPr>
        <w:t xml:space="preserve"> </w:t>
      </w:r>
      <w:r w:rsidR="00015597" w:rsidRPr="00015597">
        <w:rPr>
          <w:rFonts w:asciiTheme="majorHAnsi" w:hAnsiTheme="majorHAnsi" w:cstheme="majorHAnsi"/>
          <w:b/>
          <w:bCs/>
          <w:color w:val="222222"/>
          <w:shd w:val="clear" w:color="auto" w:fill="FFFFFF"/>
        </w:rPr>
        <w:t>September</w:t>
      </w:r>
      <w:r w:rsidRPr="003E45EA">
        <w:rPr>
          <w:rFonts w:asciiTheme="majorHAnsi" w:hAnsiTheme="majorHAnsi" w:cstheme="majorHAnsi"/>
          <w:b/>
          <w:bCs/>
          <w:color w:val="222222"/>
          <w:shd w:val="clear" w:color="auto" w:fill="FFFFFF"/>
        </w:rPr>
        <w:t xml:space="preserve"> 2025</w:t>
      </w:r>
      <w:r w:rsidRPr="003E45EA">
        <w:rPr>
          <w:rFonts w:asciiTheme="majorHAnsi" w:hAnsiTheme="majorHAnsi" w:cstheme="majorHAnsi"/>
          <w:color w:val="222222"/>
          <w:shd w:val="clear" w:color="auto" w:fill="FFFFFF"/>
        </w:rPr>
        <w:t xml:space="preserve">. </w:t>
      </w:r>
      <w:r w:rsidR="006729DD" w:rsidRPr="003E45EA">
        <w:rPr>
          <w:rFonts w:asciiTheme="majorHAnsi" w:hAnsiTheme="majorHAnsi" w:cstheme="majorHAnsi"/>
          <w:color w:val="222222"/>
          <w:shd w:val="clear" w:color="auto" w:fill="FFFFFF"/>
        </w:rPr>
        <w:t>T</w:t>
      </w:r>
      <w:r w:rsidR="003D2CC1" w:rsidRPr="003E45EA">
        <w:rPr>
          <w:rFonts w:asciiTheme="majorHAnsi" w:hAnsiTheme="majorHAnsi" w:cstheme="majorHAnsi"/>
          <w:color w:val="222222"/>
          <w:shd w:val="clear" w:color="auto" w:fill="FFFFFF"/>
        </w:rPr>
        <w:t xml:space="preserve">he </w:t>
      </w:r>
      <w:r w:rsidR="003D2CC1" w:rsidRPr="003E45EA">
        <w:rPr>
          <w:rFonts w:asciiTheme="majorHAnsi" w:hAnsiTheme="majorHAnsi" w:cstheme="majorHAnsi"/>
          <w:b/>
          <w:bCs/>
          <w:color w:val="222222"/>
          <w:shd w:val="clear" w:color="auto" w:fill="FFFFFF"/>
        </w:rPr>
        <w:t xml:space="preserve">US Fed </w:t>
      </w:r>
      <w:r w:rsidR="006729DD" w:rsidRPr="003E45EA">
        <w:rPr>
          <w:rFonts w:asciiTheme="majorHAnsi" w:hAnsiTheme="majorHAnsi" w:cstheme="majorHAnsi"/>
          <w:b/>
          <w:bCs/>
          <w:color w:val="222222"/>
          <w:shd w:val="clear" w:color="auto" w:fill="FFFFFF"/>
        </w:rPr>
        <w:t xml:space="preserve">is expected to </w:t>
      </w:r>
      <w:r w:rsidR="00015597">
        <w:rPr>
          <w:rFonts w:asciiTheme="majorHAnsi" w:hAnsiTheme="majorHAnsi" w:cstheme="majorHAnsi"/>
          <w:b/>
          <w:bCs/>
          <w:color w:val="222222"/>
          <w:shd w:val="clear" w:color="auto" w:fill="FFFFFF"/>
        </w:rPr>
        <w:t>shift</w:t>
      </w:r>
      <w:r w:rsidR="006729DD" w:rsidRPr="003E45EA">
        <w:rPr>
          <w:rFonts w:asciiTheme="majorHAnsi" w:hAnsiTheme="majorHAnsi" w:cstheme="majorHAnsi"/>
          <w:b/>
          <w:bCs/>
          <w:color w:val="222222"/>
          <w:shd w:val="clear" w:color="auto" w:fill="FFFFFF"/>
        </w:rPr>
        <w:t xml:space="preserve"> the</w:t>
      </w:r>
      <w:r w:rsidR="006729DD" w:rsidRPr="003E45EA">
        <w:rPr>
          <w:rFonts w:asciiTheme="majorHAnsi" w:hAnsiTheme="majorHAnsi" w:cstheme="majorHAnsi"/>
          <w:color w:val="222222"/>
          <w:shd w:val="clear" w:color="auto" w:fill="FFFFFF"/>
        </w:rPr>
        <w:t xml:space="preserve"> </w:t>
      </w:r>
      <w:r w:rsidR="006729DD" w:rsidRPr="003E45EA">
        <w:rPr>
          <w:rFonts w:asciiTheme="majorHAnsi" w:hAnsiTheme="majorHAnsi" w:cstheme="majorHAnsi"/>
          <w:b/>
          <w:bCs/>
          <w:color w:val="222222"/>
          <w:shd w:val="clear" w:color="auto" w:fill="FFFFFF"/>
        </w:rPr>
        <w:t xml:space="preserve">target cash range </w:t>
      </w:r>
      <w:r w:rsidR="00015597">
        <w:rPr>
          <w:rFonts w:asciiTheme="majorHAnsi" w:hAnsiTheme="majorHAnsi" w:cstheme="majorHAnsi"/>
          <w:b/>
          <w:bCs/>
          <w:color w:val="222222"/>
          <w:shd w:val="clear" w:color="auto" w:fill="FFFFFF"/>
        </w:rPr>
        <w:t>by 0.25% at this meeting</w:t>
      </w:r>
      <w:r w:rsidR="006729DD" w:rsidRPr="003E45EA">
        <w:rPr>
          <w:rFonts w:asciiTheme="majorHAnsi" w:hAnsiTheme="majorHAnsi" w:cstheme="majorHAnsi"/>
          <w:color w:val="222222"/>
          <w:shd w:val="clear" w:color="auto" w:fill="FFFFFF"/>
        </w:rPr>
        <w:t xml:space="preserve">. </w:t>
      </w:r>
      <w:r w:rsidRPr="003E45EA">
        <w:rPr>
          <w:rFonts w:asciiTheme="majorHAnsi" w:hAnsiTheme="majorHAnsi" w:cstheme="majorHAnsi"/>
          <w:color w:val="222222"/>
          <w:shd w:val="clear" w:color="auto" w:fill="FFFFFF"/>
        </w:rPr>
        <w:t xml:space="preserve">Regarding treasury securities and agency debt holdings: </w:t>
      </w:r>
    </w:p>
    <w:p w14:paraId="291B32E8" w14:textId="77777777" w:rsidR="00A37284" w:rsidRDefault="00A37284" w:rsidP="00F81BF9">
      <w:pPr>
        <w:ind w:left="720"/>
        <w:rPr>
          <w:rFonts w:asciiTheme="majorHAnsi" w:hAnsiTheme="majorHAnsi" w:cstheme="majorHAnsi"/>
          <w:i/>
          <w:iCs/>
          <w:color w:val="222222"/>
          <w:shd w:val="clear" w:color="auto" w:fill="FFFFFF"/>
        </w:rPr>
      </w:pPr>
    </w:p>
    <w:p w14:paraId="1E12D3E1" w14:textId="3C3A7159" w:rsidR="009A3B4B" w:rsidRPr="003E45EA" w:rsidRDefault="009A3B4B" w:rsidP="00F81BF9">
      <w:pPr>
        <w:ind w:left="720"/>
        <w:rPr>
          <w:rFonts w:asciiTheme="majorHAnsi" w:hAnsiTheme="majorHAnsi" w:cstheme="majorHAnsi"/>
          <w:i/>
          <w:iCs/>
          <w:color w:val="222222"/>
          <w:shd w:val="clear" w:color="auto" w:fill="FFFFFF"/>
        </w:rPr>
      </w:pPr>
      <w:r w:rsidRPr="003E45EA">
        <w:rPr>
          <w:rFonts w:asciiTheme="majorHAnsi" w:hAnsiTheme="majorHAnsi" w:cstheme="majorHAnsi"/>
          <w:i/>
          <w:iCs/>
          <w:color w:val="222222"/>
          <w:shd w:val="clear" w:color="auto" w:fill="FFFFFF"/>
        </w:rPr>
        <w:lastRenderedPageBreak/>
        <w:t>“</w:t>
      </w:r>
      <w:r w:rsidR="00CC2163" w:rsidRPr="003E45EA">
        <w:rPr>
          <w:rFonts w:asciiTheme="majorHAnsi" w:hAnsiTheme="majorHAnsi" w:cstheme="majorHAnsi"/>
          <w:i/>
          <w:iCs/>
          <w:color w:val="222222"/>
          <w:shd w:val="clear" w:color="auto" w:fill="FFFFFF"/>
        </w:rPr>
        <w:t>In considering the extent and timing of additional adjustments to the target range for the federal funds rate, the Committee will carefully assess incoming data, the evolving outlook, and the balance of risks. The Committee will continue reducing its holdings of Treasury securities and agency debt and agency mortgage</w:t>
      </w:r>
      <w:r w:rsidR="00CC2163" w:rsidRPr="003E45EA">
        <w:rPr>
          <w:rFonts w:ascii="Cambria Math" w:hAnsi="Cambria Math" w:cs="Cambria Math"/>
          <w:i/>
          <w:iCs/>
          <w:color w:val="222222"/>
          <w:shd w:val="clear" w:color="auto" w:fill="FFFFFF"/>
        </w:rPr>
        <w:t>‑</w:t>
      </w:r>
      <w:r w:rsidR="00CC2163" w:rsidRPr="003E45EA">
        <w:rPr>
          <w:rFonts w:asciiTheme="majorHAnsi" w:hAnsiTheme="majorHAnsi" w:cstheme="majorHAnsi"/>
          <w:i/>
          <w:iCs/>
          <w:color w:val="222222"/>
          <w:shd w:val="clear" w:color="auto" w:fill="FFFFFF"/>
        </w:rPr>
        <w:t>backed securities. The Committee is strongly committed to supporting maximum employment and returning inflation to its 2 percent objective</w:t>
      </w:r>
      <w:r w:rsidR="00252B3E" w:rsidRPr="003E45EA">
        <w:rPr>
          <w:rFonts w:asciiTheme="majorHAnsi" w:hAnsiTheme="majorHAnsi" w:cstheme="majorHAnsi"/>
          <w:i/>
          <w:iCs/>
          <w:color w:val="222222"/>
          <w:shd w:val="clear" w:color="auto" w:fill="FFFFFF"/>
        </w:rPr>
        <w:t xml:space="preserve">. </w:t>
      </w:r>
      <w:r w:rsidR="00CC2163" w:rsidRPr="003E45EA">
        <w:rPr>
          <w:rFonts w:asciiTheme="majorHAnsi" w:hAnsiTheme="majorHAnsi" w:cstheme="majorHAnsi"/>
          <w:i/>
          <w:iCs/>
          <w:color w:val="222222"/>
          <w:shd w:val="clear" w:color="auto" w:fill="FFFFFF"/>
        </w:rPr>
        <w:t>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The Committee’s assessments will take into account a wide range of information, including readings on labor market conditions, inflation pressures and inflation expectations, and financial and international developments</w:t>
      </w:r>
      <w:r w:rsidR="00252B3E" w:rsidRPr="003E45EA">
        <w:rPr>
          <w:rFonts w:asciiTheme="majorHAnsi" w:hAnsiTheme="majorHAnsi" w:cstheme="majorHAnsi"/>
          <w:i/>
          <w:iCs/>
          <w:color w:val="222222"/>
          <w:shd w:val="clear" w:color="auto" w:fill="FFFFFF"/>
        </w:rPr>
        <w:t>.”</w:t>
      </w:r>
      <w:r w:rsidRPr="003E45EA">
        <w:rPr>
          <w:rFonts w:asciiTheme="majorHAnsi" w:hAnsiTheme="majorHAnsi" w:cstheme="majorHAnsi"/>
          <w:i/>
          <w:iCs/>
          <w:color w:val="222222"/>
          <w:shd w:val="clear" w:color="auto" w:fill="FFFFFF"/>
        </w:rPr>
        <w:t xml:space="preserve"> </w:t>
      </w:r>
      <w:r w:rsidRPr="003E45EA">
        <w:rPr>
          <w:rFonts w:asciiTheme="majorHAnsi" w:hAnsiTheme="majorHAnsi" w:cstheme="majorHAnsi"/>
          <w:i/>
          <w:iCs/>
          <w:color w:val="222222"/>
          <w:u w:val="single"/>
          <w:shd w:val="clear" w:color="auto" w:fill="FFFFFF"/>
        </w:rPr>
        <w:t>Source:</w:t>
      </w:r>
      <w:r w:rsidRPr="003E45EA">
        <w:rPr>
          <w:rFonts w:asciiTheme="majorHAnsi" w:hAnsiTheme="majorHAnsi" w:cstheme="majorHAnsi"/>
          <w:i/>
          <w:iCs/>
          <w:color w:val="222222"/>
          <w:shd w:val="clear" w:color="auto" w:fill="FFFFFF"/>
        </w:rPr>
        <w:t xml:space="preserve"> The Board of Governors of the Federal Reserve System, Chair, Jerome Powell, </w:t>
      </w:r>
      <w:r w:rsidR="00015597">
        <w:rPr>
          <w:rFonts w:asciiTheme="majorHAnsi" w:hAnsiTheme="majorHAnsi" w:cstheme="majorHAnsi"/>
          <w:i/>
          <w:iCs/>
          <w:color w:val="222222"/>
          <w:shd w:val="clear" w:color="auto" w:fill="FFFFFF"/>
        </w:rPr>
        <w:t>30</w:t>
      </w:r>
      <w:r w:rsidRPr="003E45EA">
        <w:rPr>
          <w:rFonts w:asciiTheme="majorHAnsi" w:hAnsiTheme="majorHAnsi" w:cstheme="majorHAnsi"/>
          <w:i/>
          <w:iCs/>
          <w:color w:val="222222"/>
          <w:shd w:val="clear" w:color="auto" w:fill="FFFFFF"/>
          <w:vertAlign w:val="superscript"/>
        </w:rPr>
        <w:t>th</w:t>
      </w:r>
      <w:r w:rsidRPr="003E45EA">
        <w:rPr>
          <w:rFonts w:asciiTheme="majorHAnsi" w:hAnsiTheme="majorHAnsi" w:cstheme="majorHAnsi"/>
          <w:i/>
          <w:iCs/>
          <w:color w:val="222222"/>
          <w:shd w:val="clear" w:color="auto" w:fill="FFFFFF"/>
        </w:rPr>
        <w:t xml:space="preserve"> </w:t>
      </w:r>
      <w:r w:rsidR="00F81BF9" w:rsidRPr="003E45EA">
        <w:rPr>
          <w:rFonts w:asciiTheme="majorHAnsi" w:hAnsiTheme="majorHAnsi" w:cstheme="majorHAnsi"/>
          <w:i/>
          <w:iCs/>
          <w:color w:val="222222"/>
          <w:shd w:val="clear" w:color="auto" w:fill="FFFFFF"/>
        </w:rPr>
        <w:t>Ju</w:t>
      </w:r>
      <w:r w:rsidR="00015597">
        <w:rPr>
          <w:rFonts w:asciiTheme="majorHAnsi" w:hAnsiTheme="majorHAnsi" w:cstheme="majorHAnsi"/>
          <w:i/>
          <w:iCs/>
          <w:color w:val="222222"/>
          <w:shd w:val="clear" w:color="auto" w:fill="FFFFFF"/>
        </w:rPr>
        <w:t>ly</w:t>
      </w:r>
      <w:r w:rsidRPr="003E45EA">
        <w:rPr>
          <w:rFonts w:asciiTheme="majorHAnsi" w:hAnsiTheme="majorHAnsi" w:cstheme="majorHAnsi"/>
          <w:i/>
          <w:iCs/>
          <w:color w:val="222222"/>
          <w:shd w:val="clear" w:color="auto" w:fill="FFFFFF"/>
        </w:rPr>
        <w:t xml:space="preserve"> 2025.</w:t>
      </w:r>
    </w:p>
    <w:p w14:paraId="53571F40" w14:textId="19D6A7B3" w:rsidR="009A3B4B" w:rsidRPr="003E45EA" w:rsidRDefault="009A3B4B" w:rsidP="009A3B4B">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Inflation prints have revealed the US Inflation YOY </w:t>
      </w:r>
      <w:r w:rsidR="006729DD" w:rsidRPr="003E45EA">
        <w:rPr>
          <w:rFonts w:asciiTheme="majorHAnsi" w:hAnsiTheme="majorHAnsi" w:cstheme="majorHAnsi"/>
          <w:color w:val="222222"/>
          <w:shd w:val="clear" w:color="auto" w:fill="FFFFFF"/>
        </w:rPr>
        <w:t>rose</w:t>
      </w:r>
      <w:r w:rsidRPr="003E45EA">
        <w:rPr>
          <w:rFonts w:asciiTheme="majorHAnsi" w:hAnsiTheme="majorHAnsi" w:cstheme="majorHAnsi"/>
          <w:color w:val="222222"/>
          <w:shd w:val="clear" w:color="auto" w:fill="FFFFFF"/>
        </w:rPr>
        <w:t xml:space="preserve"> to 2.</w:t>
      </w:r>
      <w:r w:rsidR="00E12F77" w:rsidRPr="003E45EA">
        <w:rPr>
          <w:rFonts w:asciiTheme="majorHAnsi" w:hAnsiTheme="majorHAnsi" w:cstheme="majorHAnsi"/>
          <w:color w:val="222222"/>
          <w:shd w:val="clear" w:color="auto" w:fill="FFFFFF"/>
        </w:rPr>
        <w:t>7</w:t>
      </w:r>
      <w:r w:rsidRPr="003E45EA">
        <w:rPr>
          <w:rFonts w:asciiTheme="majorHAnsi" w:hAnsiTheme="majorHAnsi" w:cstheme="majorHAnsi"/>
          <w:color w:val="222222"/>
          <w:shd w:val="clear" w:color="auto" w:fill="FFFFFF"/>
        </w:rPr>
        <w:t xml:space="preserve">% in </w:t>
      </w:r>
      <w:r w:rsidR="00E12F77" w:rsidRPr="003E45EA">
        <w:rPr>
          <w:rFonts w:asciiTheme="majorHAnsi" w:hAnsiTheme="majorHAnsi" w:cstheme="majorHAnsi"/>
          <w:color w:val="222222"/>
          <w:shd w:val="clear" w:color="auto" w:fill="FFFFFF"/>
        </w:rPr>
        <w:t>Ju</w:t>
      </w:r>
      <w:r w:rsidR="0009096E">
        <w:rPr>
          <w:rFonts w:asciiTheme="majorHAnsi" w:hAnsiTheme="majorHAnsi" w:cstheme="majorHAnsi"/>
          <w:color w:val="222222"/>
          <w:shd w:val="clear" w:color="auto" w:fill="FFFFFF"/>
        </w:rPr>
        <w:t>ly</w:t>
      </w:r>
      <w:r w:rsidRPr="003E45EA">
        <w:rPr>
          <w:rFonts w:asciiTheme="majorHAnsi" w:hAnsiTheme="majorHAnsi" w:cstheme="majorHAnsi"/>
          <w:color w:val="222222"/>
          <w:shd w:val="clear" w:color="auto" w:fill="FFFFFF"/>
        </w:rPr>
        <w:t xml:space="preserve"> 2025 </w:t>
      </w:r>
      <w:r w:rsidR="0009096E">
        <w:rPr>
          <w:rFonts w:asciiTheme="majorHAnsi" w:hAnsiTheme="majorHAnsi" w:cstheme="majorHAnsi"/>
          <w:color w:val="222222"/>
          <w:shd w:val="clear" w:color="auto" w:fill="FFFFFF"/>
        </w:rPr>
        <w:t xml:space="preserve">unchanged </w:t>
      </w:r>
      <w:r w:rsidRPr="003E45EA">
        <w:rPr>
          <w:rFonts w:asciiTheme="majorHAnsi" w:hAnsiTheme="majorHAnsi" w:cstheme="majorHAnsi"/>
          <w:color w:val="222222"/>
          <w:shd w:val="clear" w:color="auto" w:fill="FFFFFF"/>
        </w:rPr>
        <w:t xml:space="preserve">from </w:t>
      </w:r>
      <w:r w:rsidR="0009096E">
        <w:rPr>
          <w:rFonts w:asciiTheme="majorHAnsi" w:hAnsiTheme="majorHAnsi" w:cstheme="majorHAnsi"/>
          <w:color w:val="222222"/>
          <w:shd w:val="clear" w:color="auto" w:fill="FFFFFF"/>
        </w:rPr>
        <w:t>June</w:t>
      </w:r>
      <w:r w:rsidRPr="003E45EA">
        <w:rPr>
          <w:rFonts w:asciiTheme="majorHAnsi" w:hAnsiTheme="majorHAnsi" w:cstheme="majorHAnsi"/>
          <w:color w:val="222222"/>
          <w:shd w:val="clear" w:color="auto" w:fill="FFFFFF"/>
        </w:rPr>
        <w:t xml:space="preserve"> 2025. US Retail Sales </w:t>
      </w:r>
      <w:r w:rsidR="00E12F77" w:rsidRPr="003E45EA">
        <w:rPr>
          <w:rFonts w:asciiTheme="majorHAnsi" w:hAnsiTheme="majorHAnsi" w:cstheme="majorHAnsi"/>
          <w:color w:val="222222"/>
          <w:shd w:val="clear" w:color="auto" w:fill="FFFFFF"/>
        </w:rPr>
        <w:t>YOY</w:t>
      </w:r>
      <w:r w:rsidRPr="003E45EA">
        <w:rPr>
          <w:rFonts w:asciiTheme="majorHAnsi" w:hAnsiTheme="majorHAnsi" w:cstheme="majorHAnsi"/>
          <w:color w:val="222222"/>
          <w:shd w:val="clear" w:color="auto" w:fill="FFFFFF"/>
        </w:rPr>
        <w:t xml:space="preserve"> increased by (</w:t>
      </w:r>
      <w:r w:rsidR="006729DD" w:rsidRPr="003E45EA">
        <w:rPr>
          <w:rFonts w:asciiTheme="majorHAnsi" w:hAnsiTheme="majorHAnsi" w:cstheme="majorHAnsi"/>
          <w:color w:val="222222"/>
          <w:shd w:val="clear" w:color="auto" w:fill="FFFFFF"/>
        </w:rPr>
        <w:t>+</w:t>
      </w:r>
      <w:r w:rsidR="00E12F77" w:rsidRPr="003E45EA">
        <w:rPr>
          <w:rFonts w:asciiTheme="majorHAnsi" w:hAnsiTheme="majorHAnsi" w:cstheme="majorHAnsi"/>
          <w:color w:val="222222"/>
          <w:shd w:val="clear" w:color="auto" w:fill="FFFFFF"/>
        </w:rPr>
        <w:t>3.9</w:t>
      </w:r>
      <w:r w:rsidRPr="003E45EA">
        <w:rPr>
          <w:rFonts w:asciiTheme="majorHAnsi" w:hAnsiTheme="majorHAnsi" w:cstheme="majorHAnsi"/>
          <w:color w:val="222222"/>
          <w:shd w:val="clear" w:color="auto" w:fill="FFFFFF"/>
        </w:rPr>
        <w:t xml:space="preserve">%) in </w:t>
      </w:r>
      <w:r w:rsidR="00E12F77" w:rsidRPr="003E45EA">
        <w:rPr>
          <w:rFonts w:asciiTheme="majorHAnsi" w:hAnsiTheme="majorHAnsi" w:cstheme="majorHAnsi"/>
          <w:color w:val="222222"/>
          <w:shd w:val="clear" w:color="auto" w:fill="FFFFFF"/>
        </w:rPr>
        <w:t>June</w:t>
      </w:r>
      <w:r w:rsidRPr="003E45EA">
        <w:rPr>
          <w:rFonts w:asciiTheme="majorHAnsi" w:hAnsiTheme="majorHAnsi" w:cstheme="majorHAnsi"/>
          <w:color w:val="222222"/>
          <w:shd w:val="clear" w:color="auto" w:fill="FFFFFF"/>
        </w:rPr>
        <w:t xml:space="preserve"> 2025 up from (</w:t>
      </w:r>
      <w:r w:rsidR="00D57D5E" w:rsidRPr="003E45EA">
        <w:rPr>
          <w:rFonts w:asciiTheme="majorHAnsi" w:hAnsiTheme="majorHAnsi" w:cstheme="majorHAnsi"/>
          <w:color w:val="222222"/>
          <w:shd w:val="clear" w:color="auto" w:fill="FFFFFF"/>
        </w:rPr>
        <w:t>+</w:t>
      </w:r>
      <w:r w:rsidR="00C657D4" w:rsidRPr="003E45EA">
        <w:rPr>
          <w:rFonts w:asciiTheme="majorHAnsi" w:hAnsiTheme="majorHAnsi" w:cstheme="majorHAnsi"/>
          <w:color w:val="222222"/>
          <w:shd w:val="clear" w:color="auto" w:fill="FFFFFF"/>
        </w:rPr>
        <w:t>3.3</w:t>
      </w:r>
      <w:r w:rsidRPr="003E45EA">
        <w:rPr>
          <w:rFonts w:asciiTheme="majorHAnsi" w:hAnsiTheme="majorHAnsi" w:cstheme="majorHAnsi"/>
          <w:color w:val="222222"/>
          <w:shd w:val="clear" w:color="auto" w:fill="FFFFFF"/>
        </w:rPr>
        <w:t xml:space="preserve">%) in </w:t>
      </w:r>
      <w:r w:rsidR="006729DD" w:rsidRPr="003E45EA">
        <w:rPr>
          <w:rFonts w:asciiTheme="majorHAnsi" w:hAnsiTheme="majorHAnsi" w:cstheme="majorHAnsi"/>
          <w:color w:val="222222"/>
          <w:shd w:val="clear" w:color="auto" w:fill="FFFFFF"/>
        </w:rPr>
        <w:t>M</w:t>
      </w:r>
      <w:r w:rsidR="00C657D4" w:rsidRPr="003E45EA">
        <w:rPr>
          <w:rFonts w:asciiTheme="majorHAnsi" w:hAnsiTheme="majorHAnsi" w:cstheme="majorHAnsi"/>
          <w:color w:val="222222"/>
          <w:shd w:val="clear" w:color="auto" w:fill="FFFFFF"/>
        </w:rPr>
        <w:t>ay</w:t>
      </w:r>
      <w:r w:rsidRPr="003E45EA">
        <w:rPr>
          <w:rFonts w:asciiTheme="majorHAnsi" w:hAnsiTheme="majorHAnsi" w:cstheme="majorHAnsi"/>
          <w:color w:val="222222"/>
          <w:shd w:val="clear" w:color="auto" w:fill="FFFFFF"/>
        </w:rPr>
        <w:t xml:space="preserve"> 2025.</w:t>
      </w:r>
    </w:p>
    <w:p w14:paraId="56390823" w14:textId="2AD90A09" w:rsidR="00F67D7A" w:rsidRPr="003E45EA" w:rsidRDefault="00F67D7A" w:rsidP="00A352A1">
      <w:pPr>
        <w:rPr>
          <w:rFonts w:asciiTheme="majorHAnsi" w:hAnsiTheme="majorHAnsi" w:cstheme="majorHAnsi"/>
          <w:b/>
          <w:bCs/>
          <w:color w:val="222222"/>
          <w:shd w:val="clear" w:color="auto" w:fill="FFFFFF"/>
        </w:rPr>
      </w:pPr>
      <w:r w:rsidRPr="003E45EA">
        <w:rPr>
          <w:rFonts w:asciiTheme="majorHAnsi" w:hAnsiTheme="majorHAnsi" w:cstheme="majorHAnsi"/>
          <w:b/>
          <w:bCs/>
          <w:color w:val="222222"/>
          <w:shd w:val="clear" w:color="auto" w:fill="FFFFFF"/>
        </w:rPr>
        <w:t xml:space="preserve">Domestic </w:t>
      </w:r>
      <w:r w:rsidR="003B20F9" w:rsidRPr="003E45EA">
        <w:rPr>
          <w:rFonts w:asciiTheme="majorHAnsi" w:hAnsiTheme="majorHAnsi" w:cstheme="majorHAnsi"/>
          <w:b/>
          <w:bCs/>
          <w:color w:val="222222"/>
          <w:shd w:val="clear" w:color="auto" w:fill="FFFFFF"/>
        </w:rPr>
        <w:t xml:space="preserve">Bond </w:t>
      </w:r>
      <w:r w:rsidRPr="003E45EA">
        <w:rPr>
          <w:rFonts w:asciiTheme="majorHAnsi" w:hAnsiTheme="majorHAnsi" w:cstheme="majorHAnsi"/>
          <w:b/>
          <w:bCs/>
          <w:color w:val="222222"/>
          <w:shd w:val="clear" w:color="auto" w:fill="FFFFFF"/>
        </w:rPr>
        <w:t>Markets</w:t>
      </w:r>
    </w:p>
    <w:p w14:paraId="468B95DB" w14:textId="08532EB9" w:rsidR="000A08BF" w:rsidRPr="003E45EA" w:rsidRDefault="00EF1357" w:rsidP="00A352A1">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For Australia, t</w:t>
      </w:r>
      <w:r w:rsidR="00A352A1" w:rsidRPr="003E45EA">
        <w:rPr>
          <w:rFonts w:asciiTheme="majorHAnsi" w:hAnsiTheme="majorHAnsi" w:cstheme="majorHAnsi"/>
          <w:color w:val="222222"/>
          <w:shd w:val="clear" w:color="auto" w:fill="FFFFFF"/>
        </w:rPr>
        <w:t xml:space="preserve">he latest inflation prints for (year-on-year) </w:t>
      </w:r>
      <w:r w:rsidR="002D4FBF" w:rsidRPr="003E45EA">
        <w:rPr>
          <w:rFonts w:asciiTheme="majorHAnsi" w:hAnsiTheme="majorHAnsi" w:cstheme="majorHAnsi"/>
          <w:color w:val="222222"/>
          <w:shd w:val="clear" w:color="auto" w:fill="FFFFFF"/>
        </w:rPr>
        <w:t>first</w:t>
      </w:r>
      <w:r w:rsidR="00A352A1" w:rsidRPr="003E45EA">
        <w:rPr>
          <w:rFonts w:asciiTheme="majorHAnsi" w:hAnsiTheme="majorHAnsi" w:cstheme="majorHAnsi"/>
          <w:color w:val="222222"/>
          <w:shd w:val="clear" w:color="auto" w:fill="FFFFFF"/>
        </w:rPr>
        <w:t xml:space="preserve"> quarter of 202</w:t>
      </w:r>
      <w:r w:rsidR="002D4FBF" w:rsidRPr="003E45EA">
        <w:rPr>
          <w:rFonts w:asciiTheme="majorHAnsi" w:hAnsiTheme="majorHAnsi" w:cstheme="majorHAnsi"/>
          <w:color w:val="222222"/>
          <w:shd w:val="clear" w:color="auto" w:fill="FFFFFF"/>
        </w:rPr>
        <w:t>5</w:t>
      </w:r>
      <w:r w:rsidR="00A352A1" w:rsidRPr="003E45EA">
        <w:rPr>
          <w:rFonts w:asciiTheme="majorHAnsi" w:hAnsiTheme="majorHAnsi" w:cstheme="majorHAnsi"/>
          <w:color w:val="222222"/>
          <w:shd w:val="clear" w:color="auto" w:fill="FFFFFF"/>
        </w:rPr>
        <w:t xml:space="preserve"> </w:t>
      </w:r>
      <w:r w:rsidR="0009096E">
        <w:rPr>
          <w:rFonts w:asciiTheme="majorHAnsi" w:hAnsiTheme="majorHAnsi" w:cstheme="majorHAnsi"/>
          <w:color w:val="222222"/>
          <w:shd w:val="clear" w:color="auto" w:fill="FFFFFF"/>
        </w:rPr>
        <w:t>dropped to</w:t>
      </w:r>
      <w:r w:rsidR="00A352A1" w:rsidRPr="003E45EA">
        <w:rPr>
          <w:rFonts w:asciiTheme="majorHAnsi" w:hAnsiTheme="majorHAnsi" w:cstheme="majorHAnsi"/>
          <w:color w:val="222222"/>
          <w:shd w:val="clear" w:color="auto" w:fill="FFFFFF"/>
        </w:rPr>
        <w:t xml:space="preserve"> </w:t>
      </w:r>
      <w:r w:rsidRPr="003E45EA">
        <w:rPr>
          <w:rFonts w:asciiTheme="majorHAnsi" w:hAnsiTheme="majorHAnsi" w:cstheme="majorHAnsi"/>
          <w:color w:val="222222"/>
          <w:shd w:val="clear" w:color="auto" w:fill="FFFFFF"/>
        </w:rPr>
        <w:t>2</w:t>
      </w:r>
      <w:r w:rsidR="00A352A1" w:rsidRPr="003E45EA">
        <w:rPr>
          <w:rFonts w:asciiTheme="majorHAnsi" w:hAnsiTheme="majorHAnsi" w:cstheme="majorHAnsi"/>
          <w:color w:val="222222"/>
          <w:shd w:val="clear" w:color="auto" w:fill="FFFFFF"/>
        </w:rPr>
        <w:t>.</w:t>
      </w:r>
      <w:r w:rsidR="0009096E">
        <w:rPr>
          <w:rFonts w:asciiTheme="majorHAnsi" w:hAnsiTheme="majorHAnsi" w:cstheme="majorHAnsi"/>
          <w:color w:val="222222"/>
          <w:shd w:val="clear" w:color="auto" w:fill="FFFFFF"/>
        </w:rPr>
        <w:t>1</w:t>
      </w:r>
      <w:r w:rsidR="00A352A1" w:rsidRPr="003E45EA">
        <w:rPr>
          <w:rFonts w:asciiTheme="majorHAnsi" w:hAnsiTheme="majorHAnsi" w:cstheme="majorHAnsi"/>
          <w:color w:val="222222"/>
          <w:shd w:val="clear" w:color="auto" w:fill="FFFFFF"/>
        </w:rPr>
        <w:t xml:space="preserve">% which was </w:t>
      </w:r>
      <w:r w:rsidR="0009096E">
        <w:rPr>
          <w:rFonts w:asciiTheme="majorHAnsi" w:hAnsiTheme="majorHAnsi" w:cstheme="majorHAnsi"/>
          <w:color w:val="222222"/>
          <w:shd w:val="clear" w:color="auto" w:fill="FFFFFF"/>
        </w:rPr>
        <w:t>down</w:t>
      </w:r>
      <w:r w:rsidR="002D4FBF" w:rsidRPr="003E45EA">
        <w:rPr>
          <w:rFonts w:asciiTheme="majorHAnsi" w:hAnsiTheme="majorHAnsi" w:cstheme="majorHAnsi"/>
          <w:color w:val="222222"/>
          <w:shd w:val="clear" w:color="auto" w:fill="FFFFFF"/>
        </w:rPr>
        <w:t xml:space="preserve"> from </w:t>
      </w:r>
      <w:r w:rsidR="00A352A1" w:rsidRPr="003E45EA">
        <w:rPr>
          <w:rFonts w:asciiTheme="majorHAnsi" w:hAnsiTheme="majorHAnsi" w:cstheme="majorHAnsi"/>
          <w:color w:val="222222"/>
          <w:shd w:val="clear" w:color="auto" w:fill="FFFFFF"/>
        </w:rPr>
        <w:t xml:space="preserve">the </w:t>
      </w:r>
      <w:r w:rsidR="0009096E">
        <w:rPr>
          <w:rFonts w:asciiTheme="majorHAnsi" w:hAnsiTheme="majorHAnsi" w:cstheme="majorHAnsi"/>
          <w:color w:val="222222"/>
          <w:shd w:val="clear" w:color="auto" w:fill="FFFFFF"/>
        </w:rPr>
        <w:t>2.4% in the first</w:t>
      </w:r>
      <w:r w:rsidR="00A352A1" w:rsidRPr="003E45EA">
        <w:rPr>
          <w:rFonts w:asciiTheme="majorHAnsi" w:hAnsiTheme="majorHAnsi" w:cstheme="majorHAnsi"/>
          <w:color w:val="222222"/>
          <w:shd w:val="clear" w:color="auto" w:fill="FFFFFF"/>
        </w:rPr>
        <w:t xml:space="preserve"> quarter of 202</w:t>
      </w:r>
      <w:r w:rsidR="0009096E">
        <w:rPr>
          <w:rFonts w:asciiTheme="majorHAnsi" w:hAnsiTheme="majorHAnsi" w:cstheme="majorHAnsi"/>
          <w:color w:val="222222"/>
          <w:shd w:val="clear" w:color="auto" w:fill="FFFFFF"/>
        </w:rPr>
        <w:t>5</w:t>
      </w:r>
      <w:r w:rsidR="00B6680A" w:rsidRPr="003E45EA">
        <w:rPr>
          <w:rFonts w:asciiTheme="majorHAnsi" w:hAnsiTheme="majorHAnsi" w:cstheme="majorHAnsi"/>
          <w:color w:val="222222"/>
          <w:shd w:val="clear" w:color="auto" w:fill="FFFFFF"/>
        </w:rPr>
        <w:t>.</w:t>
      </w:r>
      <w:r w:rsidR="00A352A1" w:rsidRPr="003E45EA">
        <w:rPr>
          <w:rFonts w:asciiTheme="majorHAnsi" w:hAnsiTheme="majorHAnsi" w:cstheme="majorHAnsi"/>
          <w:color w:val="222222"/>
          <w:shd w:val="clear" w:color="auto" w:fill="FFFFFF"/>
        </w:rPr>
        <w:t xml:space="preserve"> </w:t>
      </w:r>
      <w:r w:rsidR="00B6680A" w:rsidRPr="003E45EA">
        <w:rPr>
          <w:rFonts w:asciiTheme="majorHAnsi" w:hAnsiTheme="majorHAnsi" w:cstheme="majorHAnsi"/>
          <w:color w:val="222222"/>
          <w:shd w:val="clear" w:color="auto" w:fill="FFFFFF"/>
        </w:rPr>
        <w:t>The RBA board meeting</w:t>
      </w:r>
      <w:r w:rsidR="0009096E">
        <w:rPr>
          <w:rFonts w:asciiTheme="majorHAnsi" w:hAnsiTheme="majorHAnsi" w:cstheme="majorHAnsi"/>
          <w:color w:val="222222"/>
          <w:shd w:val="clear" w:color="auto" w:fill="FFFFFF"/>
        </w:rPr>
        <w:t xml:space="preserve"> held on </w:t>
      </w:r>
      <w:r w:rsidR="00E12F77" w:rsidRPr="003E45EA">
        <w:rPr>
          <w:rFonts w:asciiTheme="majorHAnsi" w:hAnsiTheme="majorHAnsi" w:cstheme="majorHAnsi"/>
          <w:color w:val="222222"/>
          <w:shd w:val="clear" w:color="auto" w:fill="FFFFFF"/>
        </w:rPr>
        <w:t>11</w:t>
      </w:r>
      <w:r w:rsidR="000A08BF" w:rsidRPr="003E45EA">
        <w:rPr>
          <w:rFonts w:asciiTheme="majorHAnsi" w:hAnsiTheme="majorHAnsi" w:cstheme="majorHAnsi"/>
          <w:color w:val="222222"/>
          <w:shd w:val="clear" w:color="auto" w:fill="FFFFFF"/>
        </w:rPr>
        <w:t>th</w:t>
      </w:r>
      <w:r w:rsidR="006D1011" w:rsidRPr="003E45EA">
        <w:rPr>
          <w:rFonts w:asciiTheme="majorHAnsi" w:hAnsiTheme="majorHAnsi" w:cstheme="majorHAnsi"/>
          <w:color w:val="222222"/>
          <w:shd w:val="clear" w:color="auto" w:fill="FFFFFF"/>
        </w:rPr>
        <w:t>/</w:t>
      </w:r>
      <w:r w:rsidR="00E12F77" w:rsidRPr="003E45EA">
        <w:rPr>
          <w:rFonts w:asciiTheme="majorHAnsi" w:hAnsiTheme="majorHAnsi" w:cstheme="majorHAnsi"/>
          <w:color w:val="222222"/>
          <w:shd w:val="clear" w:color="auto" w:fill="FFFFFF"/>
        </w:rPr>
        <w:t>12</w:t>
      </w:r>
      <w:r w:rsidR="006D1011" w:rsidRPr="003E45EA">
        <w:rPr>
          <w:rFonts w:asciiTheme="majorHAnsi" w:hAnsiTheme="majorHAnsi" w:cstheme="majorHAnsi"/>
          <w:color w:val="222222"/>
          <w:shd w:val="clear" w:color="auto" w:fill="FFFFFF"/>
        </w:rPr>
        <w:t xml:space="preserve">th </w:t>
      </w:r>
      <w:r w:rsidR="00E12F77" w:rsidRPr="003E45EA">
        <w:rPr>
          <w:rFonts w:asciiTheme="majorHAnsi" w:hAnsiTheme="majorHAnsi" w:cstheme="majorHAnsi"/>
          <w:color w:val="222222"/>
          <w:shd w:val="clear" w:color="auto" w:fill="FFFFFF"/>
        </w:rPr>
        <w:t>August</w:t>
      </w:r>
      <w:r w:rsidR="00B6680A" w:rsidRPr="003E45EA">
        <w:rPr>
          <w:rFonts w:asciiTheme="majorHAnsi" w:hAnsiTheme="majorHAnsi" w:cstheme="majorHAnsi"/>
          <w:color w:val="222222"/>
          <w:shd w:val="clear" w:color="auto" w:fill="FFFFFF"/>
        </w:rPr>
        <w:t xml:space="preserve"> 2025</w:t>
      </w:r>
      <w:r w:rsidR="0009096E">
        <w:rPr>
          <w:rFonts w:asciiTheme="majorHAnsi" w:hAnsiTheme="majorHAnsi" w:cstheme="majorHAnsi"/>
          <w:color w:val="222222"/>
          <w:shd w:val="clear" w:color="auto" w:fill="FFFFFF"/>
        </w:rPr>
        <w:t xml:space="preserve"> saw a </w:t>
      </w:r>
      <w:r w:rsidR="0009096E" w:rsidRPr="0009096E">
        <w:rPr>
          <w:rFonts w:asciiTheme="majorHAnsi" w:hAnsiTheme="majorHAnsi" w:cstheme="majorHAnsi"/>
          <w:b/>
          <w:bCs/>
          <w:color w:val="222222"/>
          <w:shd w:val="clear" w:color="auto" w:fill="FFFFFF"/>
        </w:rPr>
        <w:t>reduction in the target cash rate by 0.25% to 3.60%</w:t>
      </w:r>
      <w:r w:rsidR="0009096E">
        <w:rPr>
          <w:rFonts w:asciiTheme="majorHAnsi" w:hAnsiTheme="majorHAnsi" w:cstheme="majorHAnsi"/>
          <w:color w:val="222222"/>
          <w:shd w:val="clear" w:color="auto" w:fill="FFFFFF"/>
        </w:rPr>
        <w:t xml:space="preserve"> from 3.85%</w:t>
      </w:r>
      <w:r w:rsidR="00B6680A" w:rsidRPr="003E45EA">
        <w:rPr>
          <w:rFonts w:asciiTheme="majorHAnsi" w:hAnsiTheme="majorHAnsi" w:cstheme="majorHAnsi"/>
          <w:color w:val="222222"/>
          <w:shd w:val="clear" w:color="auto" w:fill="FFFFFF"/>
        </w:rPr>
        <w:t xml:space="preserve">. </w:t>
      </w:r>
      <w:r w:rsidR="0009096E">
        <w:rPr>
          <w:rFonts w:asciiTheme="majorHAnsi" w:hAnsiTheme="majorHAnsi" w:cstheme="majorHAnsi"/>
          <w:color w:val="222222"/>
          <w:shd w:val="clear" w:color="auto" w:fill="FFFFFF"/>
        </w:rPr>
        <w:t xml:space="preserve">The next RBA Monetary Policy meeting is due on the </w:t>
      </w:r>
      <w:r w:rsidR="008E2EF3" w:rsidRPr="008E2EF3">
        <w:rPr>
          <w:rFonts w:asciiTheme="majorHAnsi" w:hAnsiTheme="majorHAnsi" w:cstheme="majorHAnsi"/>
          <w:b/>
          <w:bCs/>
          <w:color w:val="222222"/>
          <w:shd w:val="clear" w:color="auto" w:fill="FFFFFF"/>
        </w:rPr>
        <w:t>29</w:t>
      </w:r>
      <w:r w:rsidR="008E2EF3" w:rsidRPr="008E2EF3">
        <w:rPr>
          <w:rFonts w:asciiTheme="majorHAnsi" w:hAnsiTheme="majorHAnsi" w:cstheme="majorHAnsi"/>
          <w:b/>
          <w:bCs/>
          <w:color w:val="222222"/>
          <w:shd w:val="clear" w:color="auto" w:fill="FFFFFF"/>
          <w:vertAlign w:val="superscript"/>
        </w:rPr>
        <w:t>th</w:t>
      </w:r>
      <w:r w:rsidR="008E2EF3" w:rsidRPr="008E2EF3">
        <w:rPr>
          <w:rFonts w:asciiTheme="majorHAnsi" w:hAnsiTheme="majorHAnsi" w:cstheme="majorHAnsi"/>
          <w:b/>
          <w:bCs/>
          <w:color w:val="222222"/>
          <w:shd w:val="clear" w:color="auto" w:fill="FFFFFF"/>
        </w:rPr>
        <w:t>/30</w:t>
      </w:r>
      <w:r w:rsidR="008E2EF3" w:rsidRPr="008E2EF3">
        <w:rPr>
          <w:rFonts w:asciiTheme="majorHAnsi" w:hAnsiTheme="majorHAnsi" w:cstheme="majorHAnsi"/>
          <w:b/>
          <w:bCs/>
          <w:color w:val="222222"/>
          <w:shd w:val="clear" w:color="auto" w:fill="FFFFFF"/>
          <w:vertAlign w:val="superscript"/>
        </w:rPr>
        <w:t>th</w:t>
      </w:r>
      <w:r w:rsidR="008E2EF3" w:rsidRPr="008E2EF3">
        <w:rPr>
          <w:rFonts w:asciiTheme="majorHAnsi" w:hAnsiTheme="majorHAnsi" w:cstheme="majorHAnsi"/>
          <w:b/>
          <w:bCs/>
          <w:color w:val="222222"/>
          <w:shd w:val="clear" w:color="auto" w:fill="FFFFFF"/>
        </w:rPr>
        <w:t xml:space="preserve"> September 2025</w:t>
      </w:r>
      <w:r w:rsidR="008E2EF3">
        <w:rPr>
          <w:rFonts w:asciiTheme="majorHAnsi" w:hAnsiTheme="majorHAnsi" w:cstheme="majorHAnsi"/>
          <w:color w:val="222222"/>
          <w:shd w:val="clear" w:color="auto" w:fill="FFFFFF"/>
        </w:rPr>
        <w:t>.</w:t>
      </w:r>
    </w:p>
    <w:p w14:paraId="31DAAEE4" w14:textId="1A68354D" w:rsidR="00F67D7A" w:rsidRPr="003E45EA" w:rsidRDefault="009C0672" w:rsidP="006E258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D</w:t>
      </w:r>
      <w:r w:rsidR="00A352A1" w:rsidRPr="003E45EA">
        <w:rPr>
          <w:rFonts w:asciiTheme="majorHAnsi" w:hAnsiTheme="majorHAnsi" w:cstheme="majorHAnsi"/>
          <w:color w:val="222222"/>
          <w:shd w:val="clear" w:color="auto" w:fill="FFFFFF"/>
        </w:rPr>
        <w:t xml:space="preserve">omestic house prices </w:t>
      </w:r>
      <w:r w:rsidR="00806607" w:rsidRPr="003E45EA">
        <w:rPr>
          <w:rFonts w:asciiTheme="majorHAnsi" w:hAnsiTheme="majorHAnsi" w:cstheme="majorHAnsi"/>
          <w:color w:val="222222"/>
          <w:shd w:val="clear" w:color="auto" w:fill="FFFFFF"/>
        </w:rPr>
        <w:t>held their ground</w:t>
      </w:r>
      <w:r w:rsidR="00210AED" w:rsidRPr="003E45EA">
        <w:rPr>
          <w:rFonts w:asciiTheme="majorHAnsi" w:hAnsiTheme="majorHAnsi" w:cstheme="majorHAnsi"/>
          <w:color w:val="222222"/>
          <w:shd w:val="clear" w:color="auto" w:fill="FFFFFF"/>
        </w:rPr>
        <w:t xml:space="preserve"> </w:t>
      </w:r>
      <w:r w:rsidRPr="003E45EA">
        <w:rPr>
          <w:rFonts w:asciiTheme="majorHAnsi" w:hAnsiTheme="majorHAnsi" w:cstheme="majorHAnsi"/>
          <w:color w:val="222222"/>
          <w:shd w:val="clear" w:color="auto" w:fill="FFFFFF"/>
        </w:rPr>
        <w:t>boosted by the prospect of lower interest rates down the track. Since the RBA held the target cash rate steady, house prices have continued to be firm.</w:t>
      </w:r>
      <w:r w:rsidR="00210AED" w:rsidRPr="003E45EA">
        <w:rPr>
          <w:rFonts w:asciiTheme="majorHAnsi" w:hAnsiTheme="majorHAnsi" w:cstheme="majorHAnsi"/>
          <w:color w:val="222222"/>
          <w:shd w:val="clear" w:color="auto" w:fill="FFFFFF"/>
        </w:rPr>
        <w:t xml:space="preserve"> </w:t>
      </w:r>
    </w:p>
    <w:p w14:paraId="13AD9698" w14:textId="6D5181DF" w:rsidR="00A352A1" w:rsidRPr="003E45EA" w:rsidRDefault="00F67D7A" w:rsidP="006E2589">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 xml:space="preserve">The first half of </w:t>
      </w:r>
      <w:r w:rsidR="00210AED" w:rsidRPr="003E45EA">
        <w:rPr>
          <w:rFonts w:asciiTheme="majorHAnsi" w:hAnsiTheme="majorHAnsi" w:cstheme="majorHAnsi"/>
          <w:color w:val="222222"/>
          <w:shd w:val="clear" w:color="auto" w:fill="FFFFFF"/>
        </w:rPr>
        <w:t xml:space="preserve">2025 </w:t>
      </w:r>
      <w:r w:rsidR="00457A4B" w:rsidRPr="003E45EA">
        <w:rPr>
          <w:rFonts w:asciiTheme="majorHAnsi" w:hAnsiTheme="majorHAnsi" w:cstheme="majorHAnsi"/>
          <w:color w:val="222222"/>
          <w:shd w:val="clear" w:color="auto" w:fill="FFFFFF"/>
        </w:rPr>
        <w:t>has proven to be</w:t>
      </w:r>
      <w:r w:rsidR="00A352A1" w:rsidRPr="003E45EA">
        <w:rPr>
          <w:rFonts w:asciiTheme="majorHAnsi" w:hAnsiTheme="majorHAnsi" w:cstheme="majorHAnsi"/>
          <w:color w:val="222222"/>
          <w:shd w:val="clear" w:color="auto" w:fill="FFFFFF"/>
        </w:rPr>
        <w:t xml:space="preserve"> </w:t>
      </w:r>
      <w:r w:rsidR="003006BF" w:rsidRPr="003E45EA">
        <w:rPr>
          <w:rFonts w:asciiTheme="majorHAnsi" w:hAnsiTheme="majorHAnsi" w:cstheme="majorHAnsi"/>
          <w:color w:val="222222"/>
          <w:shd w:val="clear" w:color="auto" w:fill="FFFFFF"/>
        </w:rPr>
        <w:t>challenging; however,</w:t>
      </w:r>
      <w:r w:rsidR="00A352A1" w:rsidRPr="003E45EA">
        <w:rPr>
          <w:rFonts w:asciiTheme="majorHAnsi" w:hAnsiTheme="majorHAnsi" w:cstheme="majorHAnsi"/>
          <w:color w:val="222222"/>
          <w:shd w:val="clear" w:color="auto" w:fill="FFFFFF"/>
        </w:rPr>
        <w:t xml:space="preserve"> the broader economy </w:t>
      </w:r>
      <w:r w:rsidR="00584C81" w:rsidRPr="003E45EA">
        <w:rPr>
          <w:rFonts w:asciiTheme="majorHAnsi" w:hAnsiTheme="majorHAnsi" w:cstheme="majorHAnsi"/>
          <w:color w:val="222222"/>
          <w:shd w:val="clear" w:color="auto" w:fill="FFFFFF"/>
        </w:rPr>
        <w:t>is</w:t>
      </w:r>
      <w:r w:rsidR="00A352A1" w:rsidRPr="003E45EA">
        <w:rPr>
          <w:rFonts w:asciiTheme="majorHAnsi" w:hAnsiTheme="majorHAnsi" w:cstheme="majorHAnsi"/>
          <w:color w:val="222222"/>
          <w:shd w:val="clear" w:color="auto" w:fill="FFFFFF"/>
        </w:rPr>
        <w:t xml:space="preserve"> weathering the storm well given the mixed support from </w:t>
      </w:r>
      <w:r w:rsidRPr="003E45EA">
        <w:rPr>
          <w:rFonts w:asciiTheme="majorHAnsi" w:hAnsiTheme="majorHAnsi" w:cstheme="majorHAnsi"/>
          <w:color w:val="222222"/>
          <w:shd w:val="clear" w:color="auto" w:fill="FFFFFF"/>
        </w:rPr>
        <w:t>moderating</w:t>
      </w:r>
      <w:r w:rsidR="00A352A1" w:rsidRPr="003E45EA">
        <w:rPr>
          <w:rFonts w:asciiTheme="majorHAnsi" w:hAnsiTheme="majorHAnsi" w:cstheme="majorHAnsi"/>
          <w:color w:val="222222"/>
          <w:shd w:val="clear" w:color="auto" w:fill="FFFFFF"/>
        </w:rPr>
        <w:t xml:space="preserve"> immigration levels and the st</w:t>
      </w:r>
      <w:r w:rsidRPr="003E45EA">
        <w:rPr>
          <w:rFonts w:asciiTheme="majorHAnsi" w:hAnsiTheme="majorHAnsi" w:cstheme="majorHAnsi"/>
          <w:color w:val="222222"/>
          <w:shd w:val="clear" w:color="auto" w:fill="FFFFFF"/>
        </w:rPr>
        <w:t>able</w:t>
      </w:r>
      <w:r w:rsidR="00A352A1" w:rsidRPr="003E45EA">
        <w:rPr>
          <w:rFonts w:asciiTheme="majorHAnsi" w:hAnsiTheme="majorHAnsi" w:cstheme="majorHAnsi"/>
          <w:color w:val="222222"/>
          <w:shd w:val="clear" w:color="auto" w:fill="FFFFFF"/>
        </w:rPr>
        <w:t xml:space="preserve"> level of employment with unemployment </w:t>
      </w:r>
      <w:r w:rsidR="009C0672" w:rsidRPr="003E45EA">
        <w:rPr>
          <w:rFonts w:asciiTheme="majorHAnsi" w:hAnsiTheme="majorHAnsi" w:cstheme="majorHAnsi"/>
          <w:color w:val="222222"/>
          <w:shd w:val="clear" w:color="auto" w:fill="FFFFFF"/>
        </w:rPr>
        <w:t>edging higher to</w:t>
      </w:r>
      <w:r w:rsidR="00363E96" w:rsidRPr="003E45EA">
        <w:rPr>
          <w:rFonts w:asciiTheme="majorHAnsi" w:hAnsiTheme="majorHAnsi" w:cstheme="majorHAnsi"/>
          <w:color w:val="222222"/>
          <w:shd w:val="clear" w:color="auto" w:fill="FFFFFF"/>
        </w:rPr>
        <w:t xml:space="preserve"> </w:t>
      </w:r>
      <w:r w:rsidR="008E4335" w:rsidRPr="003E45EA">
        <w:rPr>
          <w:rFonts w:asciiTheme="majorHAnsi" w:hAnsiTheme="majorHAnsi" w:cstheme="majorHAnsi"/>
          <w:color w:val="222222"/>
          <w:shd w:val="clear" w:color="auto" w:fill="FFFFFF"/>
        </w:rPr>
        <w:t>4.</w:t>
      </w:r>
      <w:r w:rsidR="009C0672" w:rsidRPr="003E45EA">
        <w:rPr>
          <w:rFonts w:asciiTheme="majorHAnsi" w:hAnsiTheme="majorHAnsi" w:cstheme="majorHAnsi"/>
          <w:color w:val="222222"/>
          <w:shd w:val="clear" w:color="auto" w:fill="FFFFFF"/>
        </w:rPr>
        <w:t>3</w:t>
      </w:r>
      <w:r w:rsidR="00363E96" w:rsidRPr="003E45EA">
        <w:rPr>
          <w:rFonts w:asciiTheme="majorHAnsi" w:hAnsiTheme="majorHAnsi" w:cstheme="majorHAnsi"/>
          <w:color w:val="222222"/>
          <w:shd w:val="clear" w:color="auto" w:fill="FFFFFF"/>
        </w:rPr>
        <w:t xml:space="preserve">% in </w:t>
      </w:r>
      <w:r w:rsidR="009C0672" w:rsidRPr="003E45EA">
        <w:rPr>
          <w:rFonts w:asciiTheme="majorHAnsi" w:hAnsiTheme="majorHAnsi" w:cstheme="majorHAnsi"/>
          <w:color w:val="222222"/>
          <w:shd w:val="clear" w:color="auto" w:fill="FFFFFF"/>
        </w:rPr>
        <w:t>June</w:t>
      </w:r>
      <w:r w:rsidR="00363E96" w:rsidRPr="003E45EA">
        <w:rPr>
          <w:rFonts w:asciiTheme="majorHAnsi" w:hAnsiTheme="majorHAnsi" w:cstheme="majorHAnsi"/>
          <w:color w:val="222222"/>
          <w:shd w:val="clear" w:color="auto" w:fill="FFFFFF"/>
        </w:rPr>
        <w:t xml:space="preserve"> 202</w:t>
      </w:r>
      <w:r w:rsidR="00741B8E" w:rsidRPr="003E45EA">
        <w:rPr>
          <w:rFonts w:asciiTheme="majorHAnsi" w:hAnsiTheme="majorHAnsi" w:cstheme="majorHAnsi"/>
          <w:color w:val="222222"/>
          <w:shd w:val="clear" w:color="auto" w:fill="FFFFFF"/>
        </w:rPr>
        <w:t>5</w:t>
      </w:r>
      <w:r w:rsidR="00806607" w:rsidRPr="003E45EA">
        <w:rPr>
          <w:rFonts w:asciiTheme="majorHAnsi" w:hAnsiTheme="majorHAnsi" w:cstheme="majorHAnsi"/>
          <w:color w:val="222222"/>
          <w:shd w:val="clear" w:color="auto" w:fill="FFFFFF"/>
        </w:rPr>
        <w:t>.</w:t>
      </w:r>
    </w:p>
    <w:p w14:paraId="1FE00E12" w14:textId="77777777" w:rsidR="00D51503" w:rsidRPr="00D51503" w:rsidRDefault="00457A4B" w:rsidP="00D51503">
      <w:pPr>
        <w:ind w:left="720"/>
        <w:rPr>
          <w:rFonts w:asciiTheme="majorHAnsi" w:hAnsiTheme="majorHAnsi" w:cstheme="majorHAnsi"/>
          <w:i/>
          <w:iCs/>
          <w:color w:val="222222"/>
          <w:shd w:val="clear" w:color="auto" w:fill="FFFFFF"/>
        </w:rPr>
      </w:pPr>
      <w:r w:rsidRPr="003E45EA">
        <w:rPr>
          <w:rFonts w:asciiTheme="majorHAnsi" w:hAnsiTheme="majorHAnsi" w:cstheme="majorHAnsi"/>
          <w:i/>
          <w:iCs/>
          <w:color w:val="222222"/>
          <w:shd w:val="clear" w:color="auto" w:fill="FFFFFF"/>
        </w:rPr>
        <w:t>“</w:t>
      </w:r>
      <w:r w:rsidR="00D51503" w:rsidRPr="00D51503">
        <w:rPr>
          <w:rFonts w:asciiTheme="majorHAnsi" w:hAnsiTheme="majorHAnsi" w:cstheme="majorHAnsi"/>
          <w:i/>
          <w:iCs/>
          <w:color w:val="222222"/>
          <w:shd w:val="clear" w:color="auto" w:fill="FFFFFF"/>
        </w:rPr>
        <w:t>There are uncertainties about the outlook for domestic economic activity and inflation stemming from both domestic and international developments. The forecasts released today are for the recovery in household consumption growth to be sustained as real incomes rise. Businesses in some sectors, however, continue to report that weakness in demand is making it difficult to pass on cost increases to final prices. There is a risk that consumption growth is a little slower than expected, which could weigh on growth in aggregate demand and lead to weaker labour market conditions. Alternatively, as real incomes and wealth continue to rise, households might choose to consume more and save less than expected. Labour market outcomes may also prove stronger than expected, given the signal from a range of leading indicators.</w:t>
      </w:r>
    </w:p>
    <w:p w14:paraId="71887AAA" w14:textId="77777777" w:rsidR="00D51503" w:rsidRPr="00D51503" w:rsidRDefault="00D51503" w:rsidP="00D51503">
      <w:pPr>
        <w:ind w:left="720"/>
        <w:rPr>
          <w:rFonts w:asciiTheme="majorHAnsi" w:hAnsiTheme="majorHAnsi" w:cstheme="majorHAnsi"/>
          <w:i/>
          <w:iCs/>
          <w:color w:val="222222"/>
          <w:shd w:val="clear" w:color="auto" w:fill="FFFFFF"/>
        </w:rPr>
      </w:pPr>
    </w:p>
    <w:p w14:paraId="36B18A6A" w14:textId="1953412A" w:rsidR="00457A4B" w:rsidRPr="003E45EA" w:rsidRDefault="00D51503" w:rsidP="009240D8">
      <w:pPr>
        <w:ind w:left="720"/>
        <w:rPr>
          <w:rFonts w:asciiTheme="majorHAnsi" w:hAnsiTheme="majorHAnsi" w:cstheme="majorHAnsi"/>
          <w:i/>
          <w:iCs/>
          <w:color w:val="222222"/>
          <w:shd w:val="clear" w:color="auto" w:fill="FFFFFF"/>
        </w:rPr>
      </w:pPr>
      <w:r w:rsidRPr="00D51503">
        <w:rPr>
          <w:rFonts w:asciiTheme="majorHAnsi" w:hAnsiTheme="majorHAnsi" w:cstheme="majorHAnsi"/>
          <w:i/>
          <w:iCs/>
          <w:color w:val="222222"/>
          <w:shd w:val="clear" w:color="auto" w:fill="FFFFFF"/>
        </w:rPr>
        <w:lastRenderedPageBreak/>
        <w:t>There are also uncertainties regarding the lags in the effect of recent monetary policy easing and how firms’ pricing decisions and wages will respond to the balance between aggregate demand and potential supply for goods and services, conditions in the labour market and continued weak productivity outcomes</w:t>
      </w:r>
      <w:r w:rsidR="00457A4B" w:rsidRPr="003E45EA">
        <w:rPr>
          <w:rFonts w:asciiTheme="majorHAnsi" w:hAnsiTheme="majorHAnsi" w:cstheme="majorHAnsi"/>
          <w:i/>
          <w:iCs/>
          <w:color w:val="222222"/>
          <w:shd w:val="clear" w:color="auto" w:fill="FFFFFF"/>
        </w:rPr>
        <w:t xml:space="preserve">“. </w:t>
      </w:r>
      <w:r>
        <w:rPr>
          <w:rFonts w:asciiTheme="majorHAnsi" w:hAnsiTheme="majorHAnsi" w:cstheme="majorHAnsi"/>
          <w:i/>
          <w:iCs/>
          <w:color w:val="222222"/>
          <w:shd w:val="clear" w:color="auto" w:fill="FFFFFF"/>
        </w:rPr>
        <w:t xml:space="preserve">Source: </w:t>
      </w:r>
      <w:r w:rsidR="00457A4B" w:rsidRPr="003E45EA">
        <w:rPr>
          <w:rFonts w:asciiTheme="majorHAnsi" w:hAnsiTheme="majorHAnsi" w:cstheme="majorHAnsi"/>
          <w:i/>
          <w:iCs/>
          <w:color w:val="222222"/>
          <w:shd w:val="clear" w:color="auto" w:fill="FFFFFF"/>
        </w:rPr>
        <w:t xml:space="preserve">Michelle Bullock, Governor, RBA Monetary Policy Board meeting, </w:t>
      </w:r>
      <w:r>
        <w:rPr>
          <w:rFonts w:asciiTheme="majorHAnsi" w:hAnsiTheme="majorHAnsi" w:cstheme="majorHAnsi"/>
          <w:i/>
          <w:iCs/>
          <w:color w:val="222222"/>
          <w:shd w:val="clear" w:color="auto" w:fill="FFFFFF"/>
        </w:rPr>
        <w:t>12</w:t>
      </w:r>
      <w:r w:rsidR="00457A4B" w:rsidRPr="003E45EA">
        <w:rPr>
          <w:rFonts w:asciiTheme="majorHAnsi" w:hAnsiTheme="majorHAnsi" w:cstheme="majorHAnsi"/>
          <w:i/>
          <w:iCs/>
          <w:color w:val="222222"/>
          <w:shd w:val="clear" w:color="auto" w:fill="FFFFFF"/>
        </w:rPr>
        <w:t xml:space="preserve">th </w:t>
      </w:r>
      <w:r>
        <w:rPr>
          <w:rFonts w:asciiTheme="majorHAnsi" w:hAnsiTheme="majorHAnsi" w:cstheme="majorHAnsi"/>
          <w:i/>
          <w:iCs/>
          <w:color w:val="222222"/>
          <w:shd w:val="clear" w:color="auto" w:fill="FFFFFF"/>
        </w:rPr>
        <w:t>August</w:t>
      </w:r>
      <w:r w:rsidR="00457A4B" w:rsidRPr="003E45EA">
        <w:rPr>
          <w:rFonts w:asciiTheme="majorHAnsi" w:hAnsiTheme="majorHAnsi" w:cstheme="majorHAnsi"/>
          <w:i/>
          <w:iCs/>
          <w:color w:val="222222"/>
          <w:shd w:val="clear" w:color="auto" w:fill="FFFFFF"/>
        </w:rPr>
        <w:t xml:space="preserve"> 2025.</w:t>
      </w:r>
    </w:p>
    <w:p w14:paraId="664A7905" w14:textId="674E070D" w:rsidR="00670AB6" w:rsidRPr="003E45EA" w:rsidRDefault="00670AB6" w:rsidP="00670AB6">
      <w:pPr>
        <w:rPr>
          <w:rFonts w:asciiTheme="majorHAnsi" w:hAnsiTheme="majorHAnsi" w:cstheme="majorHAnsi"/>
          <w:b/>
          <w:bCs/>
        </w:rPr>
      </w:pPr>
      <w:r w:rsidRPr="003E45EA">
        <w:rPr>
          <w:rFonts w:asciiTheme="majorHAnsi" w:hAnsiTheme="majorHAnsi" w:cstheme="majorHAnsi"/>
          <w:b/>
          <w:bCs/>
        </w:rPr>
        <w:t>Asset Class Performance</w:t>
      </w:r>
    </w:p>
    <w:p w14:paraId="4AFC19C3" w14:textId="2001D567" w:rsidR="00670AB6" w:rsidRPr="003E45EA" w:rsidRDefault="00115EEE" w:rsidP="00457A4B">
      <w:pPr>
        <w:rPr>
          <w:rFonts w:asciiTheme="majorHAnsi" w:hAnsiTheme="majorHAnsi" w:cstheme="majorHAnsi"/>
          <w:b/>
          <w:bCs/>
          <w:color w:val="222222"/>
          <w:shd w:val="clear" w:color="auto" w:fill="FFFFFF"/>
        </w:rPr>
      </w:pPr>
      <w:r w:rsidRPr="00115EEE">
        <w:rPr>
          <w:rFonts w:asciiTheme="majorHAnsi" w:hAnsiTheme="majorHAnsi" w:cstheme="majorHAnsi"/>
          <w:b/>
          <w:bCs/>
          <w:noProof/>
          <w:color w:val="222222"/>
          <w:shd w:val="clear" w:color="auto" w:fill="FFFFFF"/>
        </w:rPr>
        <w:drawing>
          <wp:inline distT="0" distB="0" distL="0" distR="0" wp14:anchorId="7B06EAF2" wp14:editId="1497B66E">
            <wp:extent cx="5731510" cy="3515995"/>
            <wp:effectExtent l="0" t="0" r="2540" b="8255"/>
            <wp:docPr id="1915806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15995"/>
                    </a:xfrm>
                    <a:prstGeom prst="rect">
                      <a:avLst/>
                    </a:prstGeom>
                    <a:noFill/>
                    <a:ln>
                      <a:noFill/>
                    </a:ln>
                  </pic:spPr>
                </pic:pic>
              </a:graphicData>
            </a:graphic>
          </wp:inline>
        </w:drawing>
      </w:r>
    </w:p>
    <w:p w14:paraId="2F4C91E7" w14:textId="2BA47B17" w:rsidR="00670AB6" w:rsidRPr="003E45EA" w:rsidRDefault="00670AB6" w:rsidP="00670AB6">
      <w:pPr>
        <w:jc w:val="center"/>
        <w:rPr>
          <w:rFonts w:asciiTheme="majorHAnsi" w:hAnsiTheme="majorHAnsi" w:cstheme="majorHAnsi"/>
        </w:rPr>
      </w:pPr>
      <w:r w:rsidRPr="003E45EA">
        <w:rPr>
          <w:rFonts w:asciiTheme="majorHAnsi" w:hAnsiTheme="majorHAnsi" w:cstheme="majorHAnsi"/>
        </w:rPr>
        <w:t>Data Source: Lonsec as of 30</w:t>
      </w:r>
      <w:r w:rsidRPr="003E45EA">
        <w:rPr>
          <w:rFonts w:asciiTheme="majorHAnsi" w:hAnsiTheme="majorHAnsi" w:cstheme="majorHAnsi"/>
          <w:vertAlign w:val="superscript"/>
        </w:rPr>
        <w:t>th</w:t>
      </w:r>
      <w:r w:rsidRPr="003E45EA">
        <w:rPr>
          <w:rFonts w:asciiTheme="majorHAnsi" w:hAnsiTheme="majorHAnsi" w:cstheme="majorHAnsi"/>
        </w:rPr>
        <w:t xml:space="preserve"> Ju</w:t>
      </w:r>
      <w:r w:rsidR="00636FBD">
        <w:rPr>
          <w:rFonts w:asciiTheme="majorHAnsi" w:hAnsiTheme="majorHAnsi" w:cstheme="majorHAnsi"/>
        </w:rPr>
        <w:t>ly</w:t>
      </w:r>
      <w:r w:rsidRPr="003E45EA">
        <w:rPr>
          <w:rFonts w:asciiTheme="majorHAnsi" w:hAnsiTheme="majorHAnsi" w:cstheme="majorHAnsi"/>
          <w:vertAlign w:val="superscript"/>
        </w:rPr>
        <w:t xml:space="preserve"> </w:t>
      </w:r>
      <w:r w:rsidRPr="003E45EA">
        <w:rPr>
          <w:rFonts w:asciiTheme="majorHAnsi" w:hAnsiTheme="majorHAnsi" w:cstheme="majorHAnsi"/>
        </w:rPr>
        <w:t>2025 &amp; Fox Asset Management</w:t>
      </w:r>
    </w:p>
    <w:p w14:paraId="307262FF" w14:textId="77777777" w:rsidR="00670AB6" w:rsidRPr="003E45EA" w:rsidRDefault="00670AB6" w:rsidP="00A352A1">
      <w:pPr>
        <w:rPr>
          <w:rFonts w:asciiTheme="majorHAnsi" w:hAnsiTheme="majorHAnsi" w:cstheme="majorHAnsi"/>
        </w:rPr>
      </w:pPr>
    </w:p>
    <w:p w14:paraId="10DF274C" w14:textId="77777777" w:rsidR="003E45EA" w:rsidRPr="003E45EA" w:rsidRDefault="003E45EA" w:rsidP="00A352A1">
      <w:pPr>
        <w:rPr>
          <w:rFonts w:asciiTheme="majorHAnsi" w:hAnsiTheme="majorHAnsi" w:cstheme="majorHAnsi"/>
          <w:b/>
          <w:bCs/>
        </w:rPr>
      </w:pPr>
    </w:p>
    <w:p w14:paraId="1FA26780" w14:textId="77777777" w:rsidR="003E45EA" w:rsidRDefault="003E45EA" w:rsidP="00A352A1">
      <w:pPr>
        <w:rPr>
          <w:rFonts w:asciiTheme="majorHAnsi" w:hAnsiTheme="majorHAnsi" w:cstheme="majorHAnsi"/>
          <w:b/>
          <w:bCs/>
        </w:rPr>
      </w:pPr>
    </w:p>
    <w:p w14:paraId="5161342D" w14:textId="77777777" w:rsidR="00636FBD" w:rsidRDefault="00636FBD" w:rsidP="00A352A1">
      <w:pPr>
        <w:rPr>
          <w:rFonts w:asciiTheme="majorHAnsi" w:hAnsiTheme="majorHAnsi" w:cstheme="majorHAnsi"/>
          <w:b/>
          <w:bCs/>
        </w:rPr>
      </w:pPr>
    </w:p>
    <w:p w14:paraId="4CD1821F" w14:textId="77777777" w:rsidR="00636FBD" w:rsidRDefault="00636FBD" w:rsidP="00A352A1">
      <w:pPr>
        <w:rPr>
          <w:rFonts w:asciiTheme="majorHAnsi" w:hAnsiTheme="majorHAnsi" w:cstheme="majorHAnsi"/>
          <w:b/>
          <w:bCs/>
        </w:rPr>
      </w:pPr>
    </w:p>
    <w:p w14:paraId="037A1ABC" w14:textId="77777777" w:rsidR="00636FBD" w:rsidRPr="003E45EA" w:rsidRDefault="00636FBD" w:rsidP="00A352A1">
      <w:pPr>
        <w:rPr>
          <w:rFonts w:asciiTheme="majorHAnsi" w:hAnsiTheme="majorHAnsi" w:cstheme="majorHAnsi"/>
          <w:b/>
          <w:bCs/>
        </w:rPr>
      </w:pPr>
    </w:p>
    <w:p w14:paraId="49F3DF60" w14:textId="77777777" w:rsidR="003E45EA" w:rsidRPr="003E45EA" w:rsidRDefault="003E45EA" w:rsidP="00A352A1">
      <w:pPr>
        <w:rPr>
          <w:rFonts w:asciiTheme="majorHAnsi" w:hAnsiTheme="majorHAnsi" w:cstheme="majorHAnsi"/>
          <w:b/>
          <w:bCs/>
        </w:rPr>
      </w:pPr>
    </w:p>
    <w:p w14:paraId="7CFAF6AC" w14:textId="77777777" w:rsidR="003E45EA" w:rsidRPr="003E45EA" w:rsidRDefault="003E45EA" w:rsidP="00A352A1">
      <w:pPr>
        <w:rPr>
          <w:rFonts w:asciiTheme="majorHAnsi" w:hAnsiTheme="majorHAnsi" w:cstheme="majorHAnsi"/>
          <w:b/>
          <w:bCs/>
        </w:rPr>
      </w:pPr>
    </w:p>
    <w:p w14:paraId="2DF0D2C0" w14:textId="77777777" w:rsidR="003E45EA" w:rsidRPr="003E45EA" w:rsidRDefault="003E45EA" w:rsidP="00A352A1">
      <w:pPr>
        <w:rPr>
          <w:rFonts w:asciiTheme="majorHAnsi" w:hAnsiTheme="majorHAnsi" w:cstheme="majorHAnsi"/>
          <w:b/>
          <w:bCs/>
        </w:rPr>
      </w:pPr>
    </w:p>
    <w:p w14:paraId="3D4108B4" w14:textId="5A8A23DE" w:rsidR="00670AB6" w:rsidRPr="003E45EA" w:rsidRDefault="00670AB6" w:rsidP="00A352A1">
      <w:pPr>
        <w:rPr>
          <w:rFonts w:asciiTheme="majorHAnsi" w:hAnsiTheme="majorHAnsi" w:cstheme="majorHAnsi"/>
          <w:b/>
          <w:bCs/>
        </w:rPr>
      </w:pPr>
      <w:r w:rsidRPr="003E45EA">
        <w:rPr>
          <w:rFonts w:asciiTheme="majorHAnsi" w:hAnsiTheme="majorHAnsi" w:cstheme="majorHAnsi"/>
          <w:b/>
          <w:bCs/>
        </w:rPr>
        <w:lastRenderedPageBreak/>
        <w:t>Risk and Return</w:t>
      </w:r>
    </w:p>
    <w:p w14:paraId="6E761528" w14:textId="0BBF197A" w:rsidR="00A352A1" w:rsidRPr="003E45EA" w:rsidRDefault="00A352A1" w:rsidP="00A352A1">
      <w:pPr>
        <w:rPr>
          <w:rFonts w:asciiTheme="majorHAnsi" w:hAnsiTheme="majorHAnsi" w:cstheme="majorHAnsi"/>
        </w:rPr>
      </w:pPr>
      <w:r w:rsidRPr="003E45EA">
        <w:rPr>
          <w:rFonts w:asciiTheme="majorHAnsi" w:hAnsiTheme="majorHAnsi" w:cstheme="majorHAnsi"/>
        </w:rPr>
        <w:t xml:space="preserve">From a risk return perspective, markets are </w:t>
      </w:r>
      <w:r w:rsidR="00B51B45" w:rsidRPr="003E45EA">
        <w:rPr>
          <w:rFonts w:asciiTheme="majorHAnsi" w:hAnsiTheme="majorHAnsi" w:cstheme="majorHAnsi"/>
        </w:rPr>
        <w:t>mixed</w:t>
      </w:r>
      <w:r w:rsidRPr="003E45EA">
        <w:rPr>
          <w:rFonts w:asciiTheme="majorHAnsi" w:hAnsiTheme="majorHAnsi" w:cstheme="majorHAnsi"/>
        </w:rPr>
        <w:t>:</w:t>
      </w:r>
    </w:p>
    <w:p w14:paraId="43E51706" w14:textId="4809CEC6" w:rsidR="00375195" w:rsidRPr="003E45EA" w:rsidRDefault="005507BD" w:rsidP="00A87065">
      <w:pPr>
        <w:jc w:val="center"/>
        <w:rPr>
          <w:rFonts w:asciiTheme="majorHAnsi" w:hAnsiTheme="majorHAnsi" w:cstheme="majorHAnsi"/>
        </w:rPr>
      </w:pPr>
      <w:r w:rsidRPr="005507BD">
        <w:rPr>
          <w:rFonts w:asciiTheme="majorHAnsi" w:hAnsiTheme="majorHAnsi" w:cstheme="majorHAnsi"/>
          <w:noProof/>
        </w:rPr>
        <w:drawing>
          <wp:inline distT="0" distB="0" distL="0" distR="0" wp14:anchorId="7FFDC71F" wp14:editId="642202BE">
            <wp:extent cx="5731510" cy="3620135"/>
            <wp:effectExtent l="0" t="0" r="2540" b="0"/>
            <wp:docPr id="1935719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620135"/>
                    </a:xfrm>
                    <a:prstGeom prst="rect">
                      <a:avLst/>
                    </a:prstGeom>
                    <a:noFill/>
                    <a:ln>
                      <a:noFill/>
                    </a:ln>
                  </pic:spPr>
                </pic:pic>
              </a:graphicData>
            </a:graphic>
          </wp:inline>
        </w:drawing>
      </w:r>
    </w:p>
    <w:p w14:paraId="708850CE" w14:textId="3143C7A3" w:rsidR="00D712E9" w:rsidRPr="003E45EA" w:rsidRDefault="00D712E9" w:rsidP="00D712E9">
      <w:pPr>
        <w:rPr>
          <w:rFonts w:asciiTheme="majorHAnsi" w:hAnsiTheme="majorHAnsi" w:cstheme="majorHAnsi"/>
        </w:rPr>
      </w:pPr>
      <w:r w:rsidRPr="003E45EA">
        <w:rPr>
          <w:rFonts w:asciiTheme="majorHAnsi" w:hAnsiTheme="majorHAnsi" w:cstheme="majorHAnsi"/>
        </w:rPr>
        <w:t xml:space="preserve"> </w:t>
      </w:r>
      <w:r w:rsidR="00670AB6" w:rsidRPr="003E45EA">
        <w:rPr>
          <w:rFonts w:asciiTheme="majorHAnsi" w:hAnsiTheme="majorHAnsi" w:cstheme="majorHAnsi"/>
        </w:rPr>
        <w:t xml:space="preserve">    </w:t>
      </w:r>
      <w:r w:rsidRPr="003E45EA">
        <w:rPr>
          <w:rFonts w:asciiTheme="majorHAnsi" w:hAnsiTheme="majorHAnsi" w:cstheme="majorHAnsi"/>
        </w:rPr>
        <w:t xml:space="preserve">Source data: Lonsec as of </w:t>
      </w:r>
      <w:r w:rsidR="005C5CC9" w:rsidRPr="003E45EA">
        <w:rPr>
          <w:rFonts w:asciiTheme="majorHAnsi" w:hAnsiTheme="majorHAnsi" w:cstheme="majorHAnsi"/>
        </w:rPr>
        <w:t>3</w:t>
      </w:r>
      <w:r w:rsidR="005C1AED">
        <w:rPr>
          <w:rFonts w:asciiTheme="majorHAnsi" w:hAnsiTheme="majorHAnsi" w:cstheme="majorHAnsi"/>
        </w:rPr>
        <w:t>1st</w:t>
      </w:r>
      <w:r w:rsidR="009C0672" w:rsidRPr="003E45EA">
        <w:rPr>
          <w:rFonts w:asciiTheme="majorHAnsi" w:hAnsiTheme="majorHAnsi" w:cstheme="majorHAnsi"/>
        </w:rPr>
        <w:t xml:space="preserve"> Ju</w:t>
      </w:r>
      <w:r w:rsidR="005507BD">
        <w:rPr>
          <w:rFonts w:asciiTheme="majorHAnsi" w:hAnsiTheme="majorHAnsi" w:cstheme="majorHAnsi"/>
        </w:rPr>
        <w:t>ly</w:t>
      </w:r>
      <w:r w:rsidR="00B3221F" w:rsidRPr="003E45EA">
        <w:rPr>
          <w:rFonts w:asciiTheme="majorHAnsi" w:hAnsiTheme="majorHAnsi" w:cstheme="majorHAnsi"/>
        </w:rPr>
        <w:t xml:space="preserve"> </w:t>
      </w:r>
      <w:r w:rsidRPr="003E45EA">
        <w:rPr>
          <w:rFonts w:asciiTheme="majorHAnsi" w:hAnsiTheme="majorHAnsi" w:cstheme="majorHAnsi"/>
        </w:rPr>
        <w:t>202</w:t>
      </w:r>
      <w:r w:rsidR="00B6680A" w:rsidRPr="003E45EA">
        <w:rPr>
          <w:rFonts w:asciiTheme="majorHAnsi" w:hAnsiTheme="majorHAnsi" w:cstheme="majorHAnsi"/>
        </w:rPr>
        <w:t>5</w:t>
      </w:r>
    </w:p>
    <w:p w14:paraId="484D77E5" w14:textId="39E20618" w:rsidR="00115DDA" w:rsidRPr="003E45EA" w:rsidRDefault="00115DDA" w:rsidP="00115DDA">
      <w:pPr>
        <w:rPr>
          <w:rFonts w:asciiTheme="majorHAnsi" w:hAnsiTheme="majorHAnsi" w:cstheme="majorHAnsi"/>
          <w:color w:val="222222"/>
          <w:shd w:val="clear" w:color="auto" w:fill="FFFFFF"/>
        </w:rPr>
      </w:pPr>
      <w:r w:rsidRPr="003E45EA">
        <w:rPr>
          <w:rFonts w:asciiTheme="majorHAnsi" w:hAnsiTheme="majorHAnsi" w:cstheme="majorHAnsi"/>
          <w:color w:val="222222"/>
          <w:shd w:val="clear" w:color="auto" w:fill="FFFFFF"/>
        </w:rPr>
        <w:t>From the chart above, you can gain an understanding of why investors over the past year h</w:t>
      </w:r>
      <w:r w:rsidR="00347702" w:rsidRPr="003E45EA">
        <w:rPr>
          <w:rFonts w:asciiTheme="majorHAnsi" w:hAnsiTheme="majorHAnsi" w:cstheme="majorHAnsi"/>
          <w:color w:val="222222"/>
          <w:shd w:val="clear" w:color="auto" w:fill="FFFFFF"/>
        </w:rPr>
        <w:t>ave tilted</w:t>
      </w:r>
      <w:r w:rsidRPr="003E45EA">
        <w:rPr>
          <w:rFonts w:asciiTheme="majorHAnsi" w:hAnsiTheme="majorHAnsi" w:cstheme="majorHAnsi"/>
          <w:color w:val="222222"/>
          <w:shd w:val="clear" w:color="auto" w:fill="FFFFFF"/>
        </w:rPr>
        <w:t xml:space="preserve"> </w:t>
      </w:r>
      <w:r w:rsidR="00290B47" w:rsidRPr="003E45EA">
        <w:rPr>
          <w:rFonts w:asciiTheme="majorHAnsi" w:hAnsiTheme="majorHAnsi" w:cstheme="majorHAnsi"/>
          <w:color w:val="222222"/>
          <w:shd w:val="clear" w:color="auto" w:fill="FFFFFF"/>
        </w:rPr>
        <w:t xml:space="preserve">their exposures </w:t>
      </w:r>
      <w:r w:rsidRPr="003E45EA">
        <w:rPr>
          <w:rFonts w:asciiTheme="majorHAnsi" w:hAnsiTheme="majorHAnsi" w:cstheme="majorHAnsi"/>
          <w:color w:val="222222"/>
          <w:shd w:val="clear" w:color="auto" w:fill="FFFFFF"/>
        </w:rPr>
        <w:t xml:space="preserve">towards shares over </w:t>
      </w:r>
      <w:r w:rsidR="00C22F5F" w:rsidRPr="003E45EA">
        <w:rPr>
          <w:rFonts w:asciiTheme="majorHAnsi" w:hAnsiTheme="majorHAnsi" w:cstheme="majorHAnsi"/>
          <w:color w:val="222222"/>
          <w:shd w:val="clear" w:color="auto" w:fill="FFFFFF"/>
        </w:rPr>
        <w:t>property</w:t>
      </w:r>
      <w:r w:rsidRPr="003E45EA">
        <w:rPr>
          <w:rFonts w:asciiTheme="majorHAnsi" w:hAnsiTheme="majorHAnsi" w:cstheme="majorHAnsi"/>
          <w:color w:val="222222"/>
          <w:shd w:val="clear" w:color="auto" w:fill="FFFFFF"/>
        </w:rPr>
        <w:t xml:space="preserve"> given the </w:t>
      </w:r>
      <w:r w:rsidR="003A60E0" w:rsidRPr="003E45EA">
        <w:rPr>
          <w:rFonts w:asciiTheme="majorHAnsi" w:hAnsiTheme="majorHAnsi" w:cstheme="majorHAnsi"/>
          <w:color w:val="222222"/>
          <w:shd w:val="clear" w:color="auto" w:fill="FFFFFF"/>
        </w:rPr>
        <w:t>lower</w:t>
      </w:r>
      <w:r w:rsidRPr="003E45EA">
        <w:rPr>
          <w:rFonts w:asciiTheme="majorHAnsi" w:hAnsiTheme="majorHAnsi" w:cstheme="majorHAnsi"/>
          <w:color w:val="222222"/>
          <w:shd w:val="clear" w:color="auto" w:fill="FFFFFF"/>
        </w:rPr>
        <w:t xml:space="preserve"> risk </w:t>
      </w:r>
      <w:r w:rsidR="00290B47" w:rsidRPr="003E45EA">
        <w:rPr>
          <w:rFonts w:asciiTheme="majorHAnsi" w:hAnsiTheme="majorHAnsi" w:cstheme="majorHAnsi"/>
          <w:color w:val="222222"/>
          <w:shd w:val="clear" w:color="auto" w:fill="FFFFFF"/>
        </w:rPr>
        <w:t xml:space="preserve">score </w:t>
      </w:r>
      <w:r w:rsidRPr="003E45EA">
        <w:rPr>
          <w:rFonts w:asciiTheme="majorHAnsi" w:hAnsiTheme="majorHAnsi" w:cstheme="majorHAnsi"/>
          <w:color w:val="222222"/>
          <w:shd w:val="clear" w:color="auto" w:fill="FFFFFF"/>
        </w:rPr>
        <w:t>resulting in higher returns in most cases.</w:t>
      </w:r>
    </w:p>
    <w:p w14:paraId="28A7F0B8" w14:textId="0977CA6B" w:rsidR="003A60E0" w:rsidRPr="003E45EA" w:rsidRDefault="003C4073" w:rsidP="00670AB6">
      <w:pPr>
        <w:spacing w:before="0" w:after="160" w:line="259" w:lineRule="auto"/>
        <w:ind w:left="360"/>
        <w:rPr>
          <w:rFonts w:asciiTheme="majorHAnsi" w:hAnsiTheme="majorHAnsi" w:cstheme="majorHAnsi"/>
          <w:i/>
          <w:iCs/>
          <w:color w:val="222222"/>
          <w:shd w:val="clear" w:color="auto" w:fill="FFFFFF"/>
        </w:rPr>
      </w:pPr>
      <w:r w:rsidRPr="003E45EA">
        <w:rPr>
          <w:rFonts w:asciiTheme="majorHAnsi" w:hAnsiTheme="majorHAnsi" w:cstheme="majorHAns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3E45EA">
        <w:rPr>
          <w:rFonts w:asciiTheme="majorHAnsi" w:hAnsiTheme="majorHAnsi" w:cstheme="majorHAnsi"/>
          <w:i/>
          <w:iCs/>
          <w:color w:val="222222"/>
          <w:shd w:val="clear" w:color="auto" w:fill="FFFFFF"/>
        </w:rPr>
        <w:t xml:space="preserve">cash </w:t>
      </w:r>
      <w:r w:rsidRPr="003E45EA">
        <w:rPr>
          <w:rFonts w:asciiTheme="majorHAnsi" w:hAnsiTheme="majorHAnsi" w:cstheme="majorHAnsi"/>
          <w:i/>
          <w:iCs/>
          <w:color w:val="222222"/>
          <w:shd w:val="clear" w:color="auto" w:fill="FFFFFF"/>
        </w:rPr>
        <w:t>dividends and coupons payable.</w:t>
      </w:r>
    </w:p>
    <w:p w14:paraId="5BB0CC86" w14:textId="77777777" w:rsidR="00670AB6" w:rsidRPr="003E45EA" w:rsidRDefault="00670AB6" w:rsidP="004E0CA0">
      <w:pPr>
        <w:rPr>
          <w:rFonts w:asciiTheme="majorHAnsi" w:hAnsiTheme="majorHAnsi" w:cstheme="majorHAnsi"/>
        </w:rPr>
      </w:pPr>
    </w:p>
    <w:p w14:paraId="14AEA146" w14:textId="77777777" w:rsidR="00670AB6" w:rsidRPr="003E45EA" w:rsidRDefault="00670AB6" w:rsidP="004E0CA0">
      <w:pPr>
        <w:rPr>
          <w:rFonts w:asciiTheme="majorHAnsi" w:hAnsiTheme="majorHAnsi" w:cstheme="majorHAnsi"/>
        </w:rPr>
      </w:pPr>
    </w:p>
    <w:p w14:paraId="2B9E9B80" w14:textId="77777777" w:rsidR="00670AB6" w:rsidRPr="003E45EA" w:rsidRDefault="00670AB6" w:rsidP="004E0CA0">
      <w:pPr>
        <w:rPr>
          <w:rFonts w:asciiTheme="majorHAnsi" w:hAnsiTheme="majorHAnsi" w:cstheme="majorHAnsi"/>
        </w:rPr>
      </w:pPr>
    </w:p>
    <w:p w14:paraId="307C7D77" w14:textId="77777777" w:rsidR="00670AB6" w:rsidRPr="003E45EA" w:rsidRDefault="00670AB6" w:rsidP="004E0CA0">
      <w:pPr>
        <w:rPr>
          <w:rFonts w:asciiTheme="majorHAnsi" w:hAnsiTheme="majorHAnsi" w:cstheme="majorHAnsi"/>
        </w:rPr>
      </w:pPr>
    </w:p>
    <w:p w14:paraId="3D8FDABB" w14:textId="77777777" w:rsidR="00670AB6" w:rsidRPr="003E45EA" w:rsidRDefault="00670AB6" w:rsidP="004E0CA0">
      <w:pPr>
        <w:rPr>
          <w:rFonts w:asciiTheme="majorHAnsi" w:hAnsiTheme="majorHAnsi" w:cstheme="majorHAnsi"/>
        </w:rPr>
      </w:pPr>
    </w:p>
    <w:p w14:paraId="3BF5D419" w14:textId="77777777" w:rsidR="00670AB6" w:rsidRDefault="00670AB6" w:rsidP="004E0CA0">
      <w:pPr>
        <w:rPr>
          <w:rFonts w:asciiTheme="majorHAnsi" w:hAnsiTheme="majorHAnsi" w:cstheme="majorHAnsi"/>
        </w:rPr>
      </w:pPr>
    </w:p>
    <w:p w14:paraId="7B2B14E9" w14:textId="77777777" w:rsidR="003E45EA" w:rsidRDefault="003E45EA" w:rsidP="004E0CA0">
      <w:pPr>
        <w:rPr>
          <w:rFonts w:asciiTheme="majorHAnsi" w:hAnsiTheme="majorHAnsi" w:cstheme="majorHAnsi"/>
        </w:rPr>
      </w:pPr>
    </w:p>
    <w:p w14:paraId="2603C7C0" w14:textId="1F3DB629" w:rsidR="00670AB6" w:rsidRPr="003E45EA" w:rsidRDefault="00670AB6" w:rsidP="004E0CA0">
      <w:pPr>
        <w:rPr>
          <w:rFonts w:asciiTheme="majorHAnsi" w:hAnsiTheme="majorHAnsi" w:cstheme="majorHAnsi"/>
          <w:b/>
          <w:bCs/>
        </w:rPr>
      </w:pPr>
      <w:r w:rsidRPr="003E45EA">
        <w:rPr>
          <w:rFonts w:asciiTheme="majorHAnsi" w:hAnsiTheme="majorHAnsi" w:cstheme="majorHAnsi"/>
          <w:b/>
          <w:bCs/>
        </w:rPr>
        <w:lastRenderedPageBreak/>
        <w:t>Investor Sentiment</w:t>
      </w:r>
    </w:p>
    <w:p w14:paraId="6664BFA6" w14:textId="60D6A84F" w:rsidR="008B2268" w:rsidRPr="003E45EA" w:rsidRDefault="008B2268" w:rsidP="004E0CA0">
      <w:pPr>
        <w:rPr>
          <w:rFonts w:asciiTheme="majorHAnsi" w:hAnsiTheme="majorHAnsi" w:cstheme="majorHAnsi"/>
        </w:rPr>
      </w:pPr>
      <w:r w:rsidRPr="003E45EA">
        <w:rPr>
          <w:rFonts w:asciiTheme="majorHAnsi" w:hAnsiTheme="majorHAnsi" w:cstheme="majorHAnsi"/>
        </w:rPr>
        <w:t xml:space="preserve">The </w:t>
      </w:r>
      <w:r w:rsidR="009756E0" w:rsidRPr="003E45EA">
        <w:rPr>
          <w:rFonts w:asciiTheme="majorHAnsi" w:hAnsiTheme="majorHAnsi" w:cstheme="majorHAnsi"/>
        </w:rPr>
        <w:t>issues at the forefront of investors thoughts included</w:t>
      </w:r>
      <w:r w:rsidRPr="003E45EA">
        <w:rPr>
          <w:rFonts w:asciiTheme="majorHAnsi" w:hAnsiTheme="majorHAnsi" w:cstheme="majorHAnsi"/>
        </w:rPr>
        <w:t>:</w:t>
      </w:r>
    </w:p>
    <w:p w14:paraId="46BCE29E" w14:textId="53029597"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US Politics</w:t>
      </w:r>
      <w:r w:rsidRPr="003E45EA">
        <w:rPr>
          <w:rFonts w:asciiTheme="majorHAnsi" w:hAnsiTheme="majorHAnsi" w:cstheme="majorHAnsi"/>
          <w:color w:val="222222"/>
          <w:szCs w:val="22"/>
          <w:shd w:val="clear" w:color="auto" w:fill="FFFFFF"/>
        </w:rPr>
        <w:t xml:space="preserve"> –  President Donald Trump continues to adjust trade tariffs, pushing ahead with immigration promises, and now the Middle East conflict. We will have to wait and see how this will impact Australia in terms of trade given this new conflict.</w:t>
      </w:r>
    </w:p>
    <w:p w14:paraId="574E9BB1" w14:textId="618DF18D"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Central banks</w:t>
      </w:r>
      <w:r w:rsidRPr="003E45EA">
        <w:rPr>
          <w:rFonts w:asciiTheme="majorHAnsi" w:hAnsiTheme="majorHAnsi" w:cstheme="majorHAnsi"/>
          <w:color w:val="222222"/>
          <w:szCs w:val="22"/>
          <w:shd w:val="clear" w:color="auto" w:fill="FFFFFF"/>
        </w:rPr>
        <w:t xml:space="preserve"> – the US </w:t>
      </w:r>
      <w:r w:rsidR="005507BD">
        <w:rPr>
          <w:rFonts w:asciiTheme="majorHAnsi" w:hAnsiTheme="majorHAnsi" w:cstheme="majorHAnsi"/>
          <w:color w:val="222222"/>
          <w:szCs w:val="22"/>
          <w:shd w:val="clear" w:color="auto" w:fill="FFFFFF"/>
        </w:rPr>
        <w:t xml:space="preserve">is </w:t>
      </w:r>
      <w:r w:rsidRPr="003E45EA">
        <w:rPr>
          <w:rFonts w:asciiTheme="majorHAnsi" w:hAnsiTheme="majorHAnsi" w:cstheme="majorHAnsi"/>
          <w:color w:val="222222"/>
          <w:szCs w:val="22"/>
          <w:shd w:val="clear" w:color="auto" w:fill="FFFFFF"/>
        </w:rPr>
        <w:t xml:space="preserve">effectively “On Hold” for the moment, </w:t>
      </w:r>
      <w:r w:rsidR="005507BD">
        <w:rPr>
          <w:rFonts w:asciiTheme="majorHAnsi" w:hAnsiTheme="majorHAnsi" w:cstheme="majorHAnsi"/>
          <w:color w:val="222222"/>
          <w:szCs w:val="22"/>
          <w:shd w:val="clear" w:color="auto" w:fill="FFFFFF"/>
        </w:rPr>
        <w:t xml:space="preserve">while </w:t>
      </w:r>
      <w:r w:rsidRPr="003E45EA">
        <w:rPr>
          <w:rFonts w:asciiTheme="majorHAnsi" w:hAnsiTheme="majorHAnsi" w:cstheme="majorHAnsi"/>
          <w:color w:val="222222"/>
          <w:szCs w:val="22"/>
          <w:shd w:val="clear" w:color="auto" w:fill="FFFFFF"/>
        </w:rPr>
        <w:t>the rest of the world remains in easing mode (apart from Japan).</w:t>
      </w:r>
    </w:p>
    <w:p w14:paraId="7DB7BC66" w14:textId="766EE141"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Inflation</w:t>
      </w:r>
      <w:r w:rsidRPr="003E45EA">
        <w:rPr>
          <w:rFonts w:asciiTheme="majorHAnsi" w:hAnsiTheme="majorHAnsi" w:cstheme="majorHAnsi"/>
          <w:color w:val="222222"/>
          <w:szCs w:val="22"/>
          <w:shd w:val="clear" w:color="auto" w:fill="FFFFFF"/>
        </w:rPr>
        <w:t xml:space="preserve"> – </w:t>
      </w:r>
      <w:r w:rsidR="005507BD">
        <w:rPr>
          <w:rFonts w:asciiTheme="majorHAnsi" w:hAnsiTheme="majorHAnsi" w:cstheme="majorHAnsi"/>
          <w:color w:val="222222"/>
          <w:szCs w:val="22"/>
          <w:shd w:val="clear" w:color="auto" w:fill="FFFFFF"/>
        </w:rPr>
        <w:t xml:space="preserve">remained unchanged in </w:t>
      </w:r>
      <w:r w:rsidRPr="003E45EA">
        <w:rPr>
          <w:rFonts w:asciiTheme="majorHAnsi" w:hAnsiTheme="majorHAnsi" w:cstheme="majorHAnsi"/>
          <w:color w:val="222222"/>
          <w:szCs w:val="22"/>
          <w:shd w:val="clear" w:color="auto" w:fill="FFFFFF"/>
        </w:rPr>
        <w:t>the US a</w:t>
      </w:r>
      <w:r w:rsidR="005507BD">
        <w:rPr>
          <w:rFonts w:asciiTheme="majorHAnsi" w:hAnsiTheme="majorHAnsi" w:cstheme="majorHAnsi"/>
          <w:color w:val="222222"/>
          <w:szCs w:val="22"/>
          <w:shd w:val="clear" w:color="auto" w:fill="FFFFFF"/>
        </w:rPr>
        <w:t>t</w:t>
      </w:r>
      <w:r w:rsidRPr="003E45EA">
        <w:rPr>
          <w:rFonts w:asciiTheme="majorHAnsi" w:hAnsiTheme="majorHAnsi" w:cstheme="majorHAnsi"/>
          <w:color w:val="222222"/>
          <w:szCs w:val="22"/>
          <w:shd w:val="clear" w:color="auto" w:fill="FFFFFF"/>
        </w:rPr>
        <w:t xml:space="preserve"> 2.7% in Ju</w:t>
      </w:r>
      <w:r w:rsidR="005507BD">
        <w:rPr>
          <w:rFonts w:asciiTheme="majorHAnsi" w:hAnsiTheme="majorHAnsi" w:cstheme="majorHAnsi"/>
          <w:color w:val="222222"/>
          <w:szCs w:val="22"/>
          <w:shd w:val="clear" w:color="auto" w:fill="FFFFFF"/>
        </w:rPr>
        <w:t>ly</w:t>
      </w:r>
      <w:r w:rsidRPr="003E45EA">
        <w:rPr>
          <w:rFonts w:asciiTheme="majorHAnsi" w:hAnsiTheme="majorHAnsi" w:cstheme="majorHAnsi"/>
          <w:color w:val="222222"/>
          <w:szCs w:val="22"/>
          <w:shd w:val="clear" w:color="auto" w:fill="FFFFFF"/>
        </w:rPr>
        <w:t xml:space="preserve"> 2025 with retail spending rising. US retail sales MOM increased by (+0.06%) in June 2025 up from (-0.9%) previously. </w:t>
      </w:r>
    </w:p>
    <w:p w14:paraId="0CC392DD" w14:textId="55129256"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Growth</w:t>
      </w:r>
      <w:r w:rsidRPr="003E45EA">
        <w:rPr>
          <w:rFonts w:asciiTheme="majorHAnsi" w:hAnsiTheme="majorHAnsi" w:cstheme="majorHAnsi"/>
          <w:color w:val="222222"/>
          <w:szCs w:val="22"/>
          <w:shd w:val="clear" w:color="auto" w:fill="FFFFFF"/>
        </w:rPr>
        <w:t xml:space="preserve"> – China is the focus with growth prospects the central theme. China GDP is resilient around the 5.0% level despite the property market concerns. The benefits of rekindling growth include productivity gains from which Australia will also benefit given, they are our biggest trading partner. </w:t>
      </w:r>
    </w:p>
    <w:p w14:paraId="45E5DADD" w14:textId="45270A91"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Company Profits</w:t>
      </w:r>
      <w:r w:rsidRPr="003E45EA">
        <w:rPr>
          <w:rFonts w:asciiTheme="majorHAnsi" w:hAnsiTheme="majorHAnsi" w:cstheme="majorHAnsi"/>
          <w:color w:val="222222"/>
          <w:szCs w:val="22"/>
          <w:shd w:val="clear" w:color="auto" w:fill="FFFFFF"/>
        </w:rPr>
        <w:t xml:space="preserve"> – company reporting season </w:t>
      </w:r>
      <w:r w:rsidR="005507BD">
        <w:rPr>
          <w:rFonts w:asciiTheme="majorHAnsi" w:hAnsiTheme="majorHAnsi" w:cstheme="majorHAnsi"/>
          <w:color w:val="222222"/>
          <w:szCs w:val="22"/>
          <w:shd w:val="clear" w:color="auto" w:fill="FFFFFF"/>
        </w:rPr>
        <w:t>appears to be supportive of markets as earnings are tending towards guidance.</w:t>
      </w:r>
      <w:r w:rsidRPr="003E45EA">
        <w:rPr>
          <w:rFonts w:asciiTheme="majorHAnsi" w:hAnsiTheme="majorHAnsi" w:cstheme="majorHAnsi"/>
          <w:color w:val="222222"/>
          <w:szCs w:val="22"/>
          <w:shd w:val="clear" w:color="auto" w:fill="FFFFFF"/>
        </w:rPr>
        <w:t xml:space="preserve"> </w:t>
      </w:r>
      <w:r w:rsidR="005507BD">
        <w:rPr>
          <w:rFonts w:asciiTheme="majorHAnsi" w:hAnsiTheme="majorHAnsi" w:cstheme="majorHAnsi"/>
          <w:color w:val="222222"/>
          <w:szCs w:val="22"/>
          <w:shd w:val="clear" w:color="auto" w:fill="FFFFFF"/>
        </w:rPr>
        <w:t>Earnings g</w:t>
      </w:r>
      <w:r w:rsidRPr="003E45EA">
        <w:rPr>
          <w:rFonts w:asciiTheme="majorHAnsi" w:hAnsiTheme="majorHAnsi" w:cstheme="majorHAnsi"/>
          <w:color w:val="222222"/>
          <w:szCs w:val="22"/>
          <w:shd w:val="clear" w:color="auto" w:fill="FFFFFF"/>
        </w:rPr>
        <w:t>uidance has shifted down from 7% to 5.6% which may mean a pull back for markets ahead.</w:t>
      </w:r>
    </w:p>
    <w:p w14:paraId="3FFA43C7" w14:textId="7E33564A" w:rsidR="001A53DE" w:rsidRPr="003E45EA" w:rsidRDefault="001A53DE" w:rsidP="001A53DE">
      <w:pPr>
        <w:pStyle w:val="ListParagraph"/>
        <w:numPr>
          <w:ilvl w:val="0"/>
          <w:numId w:val="14"/>
        </w:numPr>
        <w:spacing w:after="80"/>
        <w:rPr>
          <w:rFonts w:asciiTheme="majorHAnsi" w:hAnsiTheme="majorHAnsi" w:cstheme="majorHAnsi"/>
          <w:color w:val="222222"/>
          <w:szCs w:val="22"/>
          <w:shd w:val="clear" w:color="auto" w:fill="FFFFFF"/>
        </w:rPr>
      </w:pPr>
      <w:r w:rsidRPr="003E45EA">
        <w:rPr>
          <w:rFonts w:asciiTheme="majorHAnsi" w:hAnsiTheme="majorHAnsi" w:cstheme="majorHAnsi"/>
          <w:b/>
          <w:bCs/>
          <w:color w:val="222222"/>
          <w:szCs w:val="22"/>
          <w:shd w:val="clear" w:color="auto" w:fill="FFFFFF"/>
        </w:rPr>
        <w:t>Commodities</w:t>
      </w:r>
      <w:r w:rsidRPr="003E45EA">
        <w:rPr>
          <w:rFonts w:asciiTheme="majorHAnsi" w:hAnsiTheme="majorHAnsi" w:cstheme="majorHAnsi"/>
          <w:color w:val="222222"/>
          <w:szCs w:val="22"/>
          <w:shd w:val="clear" w:color="auto" w:fill="FFFFFF"/>
        </w:rPr>
        <w:t xml:space="preserve"> – the latest conflict </w:t>
      </w:r>
      <w:r w:rsidR="005507BD">
        <w:rPr>
          <w:rFonts w:asciiTheme="majorHAnsi" w:hAnsiTheme="majorHAnsi" w:cstheme="majorHAnsi"/>
          <w:color w:val="222222"/>
          <w:szCs w:val="22"/>
          <w:shd w:val="clear" w:color="auto" w:fill="FFFFFF"/>
        </w:rPr>
        <w:t xml:space="preserve">has been supportive of </w:t>
      </w:r>
      <w:r w:rsidRPr="003E45EA">
        <w:rPr>
          <w:rFonts w:asciiTheme="majorHAnsi" w:hAnsiTheme="majorHAnsi" w:cstheme="majorHAnsi"/>
          <w:color w:val="222222"/>
          <w:szCs w:val="22"/>
          <w:shd w:val="clear" w:color="auto" w:fill="FFFFFF"/>
        </w:rPr>
        <w:t xml:space="preserve">commodity prices for oil </w:t>
      </w:r>
      <w:r w:rsidR="005507BD">
        <w:rPr>
          <w:rFonts w:asciiTheme="majorHAnsi" w:hAnsiTheme="majorHAnsi" w:cstheme="majorHAnsi"/>
          <w:color w:val="222222"/>
          <w:szCs w:val="22"/>
          <w:shd w:val="clear" w:color="auto" w:fill="FFFFFF"/>
        </w:rPr>
        <w:t xml:space="preserve">and lithium has rebounded from the lows which is supportive again for the </w:t>
      </w:r>
      <w:r w:rsidRPr="003E45EA">
        <w:rPr>
          <w:rFonts w:asciiTheme="majorHAnsi" w:hAnsiTheme="majorHAnsi" w:cstheme="majorHAnsi"/>
          <w:color w:val="222222"/>
          <w:szCs w:val="22"/>
          <w:shd w:val="clear" w:color="auto" w:fill="FFFFFF"/>
        </w:rPr>
        <w:t xml:space="preserve">energy and EV related materials. Trade tariffs </w:t>
      </w:r>
      <w:r w:rsidR="00036D85">
        <w:rPr>
          <w:rFonts w:asciiTheme="majorHAnsi" w:hAnsiTheme="majorHAnsi" w:cstheme="majorHAnsi"/>
          <w:color w:val="222222"/>
          <w:szCs w:val="22"/>
          <w:shd w:val="clear" w:color="auto" w:fill="FFFFFF"/>
        </w:rPr>
        <w:t>remain</w:t>
      </w:r>
      <w:r w:rsidRPr="003E45EA">
        <w:rPr>
          <w:rFonts w:asciiTheme="majorHAnsi" w:hAnsiTheme="majorHAnsi" w:cstheme="majorHAnsi"/>
          <w:color w:val="222222"/>
          <w:szCs w:val="22"/>
          <w:shd w:val="clear" w:color="auto" w:fill="FFFFFF"/>
        </w:rPr>
        <w:t xml:space="preserve"> the wildcard.</w:t>
      </w:r>
    </w:p>
    <w:p w14:paraId="07A4B833" w14:textId="2DA8CE2C" w:rsidR="008B2268" w:rsidRPr="003E45EA" w:rsidRDefault="000A6FC0" w:rsidP="001A53DE">
      <w:pPr>
        <w:pStyle w:val="ListParagraph"/>
        <w:numPr>
          <w:ilvl w:val="0"/>
          <w:numId w:val="11"/>
        </w:numPr>
        <w:spacing w:after="80"/>
        <w:rPr>
          <w:rFonts w:asciiTheme="majorHAnsi" w:hAnsiTheme="majorHAnsi" w:cstheme="majorHAnsi"/>
          <w:szCs w:val="22"/>
        </w:rPr>
      </w:pPr>
      <w:r w:rsidRPr="003E45EA">
        <w:rPr>
          <w:rFonts w:asciiTheme="majorHAnsi" w:hAnsiTheme="majorHAnsi" w:cstheme="majorHAnsi"/>
          <w:b/>
          <w:bCs/>
          <w:color w:val="222222"/>
          <w:szCs w:val="22"/>
          <w:shd w:val="clear" w:color="auto" w:fill="FFFFFF"/>
        </w:rPr>
        <w:t>Downside Risks</w:t>
      </w:r>
      <w:r w:rsidRPr="003E45EA">
        <w:rPr>
          <w:rFonts w:asciiTheme="majorHAnsi" w:hAnsiTheme="majorHAnsi" w:cstheme="majorHAnsi"/>
          <w:color w:val="222222"/>
          <w:szCs w:val="22"/>
          <w:shd w:val="clear" w:color="auto" w:fill="FFFFFF"/>
        </w:rPr>
        <w:t xml:space="preserve"> - </w:t>
      </w:r>
      <w:r w:rsidR="006C7B29" w:rsidRPr="003E45EA">
        <w:rPr>
          <w:rFonts w:asciiTheme="majorHAnsi" w:hAnsiTheme="majorHAnsi" w:cstheme="majorHAnsi"/>
          <w:color w:val="222222"/>
          <w:szCs w:val="22"/>
          <w:shd w:val="clear" w:color="auto" w:fill="FFFFFF"/>
        </w:rPr>
        <w:t>W</w:t>
      </w:r>
      <w:r w:rsidR="001415A2" w:rsidRPr="003E45EA">
        <w:rPr>
          <w:rFonts w:asciiTheme="majorHAnsi" w:hAnsiTheme="majorHAnsi" w:cstheme="majorHAnsi"/>
          <w:color w:val="222222"/>
          <w:szCs w:val="22"/>
          <w:shd w:val="clear" w:color="auto" w:fill="FFFFFF"/>
        </w:rPr>
        <w:t xml:space="preserve">ith </w:t>
      </w:r>
      <w:r w:rsidR="00B648FE" w:rsidRPr="003E45EA">
        <w:rPr>
          <w:rFonts w:asciiTheme="majorHAnsi" w:hAnsiTheme="majorHAnsi" w:cstheme="majorHAnsi"/>
          <w:color w:val="222222"/>
          <w:szCs w:val="22"/>
          <w:shd w:val="clear" w:color="auto" w:fill="FFFFFF"/>
        </w:rPr>
        <w:t xml:space="preserve">economic indicators </w:t>
      </w:r>
      <w:r w:rsidR="00634FDD" w:rsidRPr="003E45EA">
        <w:rPr>
          <w:rFonts w:asciiTheme="majorHAnsi" w:hAnsiTheme="majorHAnsi" w:cstheme="majorHAnsi"/>
          <w:color w:val="222222"/>
          <w:szCs w:val="22"/>
          <w:shd w:val="clear" w:color="auto" w:fill="FFFFFF"/>
        </w:rPr>
        <w:t xml:space="preserve">flagging </w:t>
      </w:r>
      <w:r w:rsidR="00B648FE" w:rsidRPr="003E45EA">
        <w:rPr>
          <w:rFonts w:asciiTheme="majorHAnsi" w:hAnsiTheme="majorHAnsi" w:cstheme="majorHAnsi"/>
          <w:color w:val="222222"/>
          <w:szCs w:val="22"/>
          <w:shd w:val="clear" w:color="auto" w:fill="FFFFFF"/>
        </w:rPr>
        <w:t xml:space="preserve">downside </w:t>
      </w:r>
      <w:r w:rsidR="002D4F09" w:rsidRPr="003E45EA">
        <w:rPr>
          <w:rFonts w:asciiTheme="majorHAnsi" w:hAnsiTheme="majorHAnsi" w:cstheme="majorHAnsi"/>
          <w:color w:val="222222"/>
          <w:szCs w:val="22"/>
          <w:shd w:val="clear" w:color="auto" w:fill="FFFFFF"/>
        </w:rPr>
        <w:t>risks;</w:t>
      </w:r>
      <w:r w:rsidR="00D90A2B" w:rsidRPr="003E45EA">
        <w:rPr>
          <w:rFonts w:asciiTheme="majorHAnsi" w:hAnsiTheme="majorHAnsi" w:cstheme="majorHAnsi"/>
          <w:color w:val="222222"/>
          <w:szCs w:val="22"/>
          <w:shd w:val="clear" w:color="auto" w:fill="FFFFFF"/>
        </w:rPr>
        <w:t xml:space="preserve"> however, </w:t>
      </w:r>
      <w:r w:rsidR="002D4F09" w:rsidRPr="003E45EA">
        <w:rPr>
          <w:rFonts w:asciiTheme="majorHAnsi" w:hAnsiTheme="majorHAnsi" w:cstheme="majorHAnsi"/>
          <w:color w:val="222222"/>
          <w:szCs w:val="22"/>
          <w:shd w:val="clear" w:color="auto" w:fill="FFFFFF"/>
        </w:rPr>
        <w:t xml:space="preserve">investors are encouraged </w:t>
      </w:r>
      <w:r w:rsidR="002C6C3E" w:rsidRPr="003E45EA">
        <w:rPr>
          <w:rFonts w:asciiTheme="majorHAnsi" w:hAnsiTheme="majorHAnsi" w:cstheme="majorHAnsi"/>
          <w:color w:val="222222"/>
          <w:szCs w:val="22"/>
          <w:shd w:val="clear" w:color="auto" w:fill="FFFFFF"/>
        </w:rPr>
        <w:t xml:space="preserve">to </w:t>
      </w:r>
      <w:r w:rsidR="00E7618A" w:rsidRPr="003E45EA">
        <w:rPr>
          <w:rFonts w:asciiTheme="majorHAnsi" w:hAnsiTheme="majorHAnsi" w:cstheme="majorHAnsi"/>
          <w:color w:val="222222"/>
          <w:szCs w:val="22"/>
          <w:shd w:val="clear" w:color="auto" w:fill="FFFFFF"/>
        </w:rPr>
        <w:t>maintain their cautiou</w:t>
      </w:r>
      <w:r w:rsidR="00484BBB" w:rsidRPr="003E45EA">
        <w:rPr>
          <w:rFonts w:asciiTheme="majorHAnsi" w:hAnsiTheme="majorHAnsi" w:cstheme="majorHAnsi"/>
          <w:color w:val="222222"/>
          <w:szCs w:val="22"/>
          <w:shd w:val="clear" w:color="auto" w:fill="FFFFFF"/>
        </w:rPr>
        <w:t xml:space="preserve">s </w:t>
      </w:r>
      <w:r w:rsidR="00E7618A" w:rsidRPr="003E45EA">
        <w:rPr>
          <w:rFonts w:asciiTheme="majorHAnsi" w:hAnsiTheme="majorHAnsi" w:cstheme="majorHAnsi"/>
          <w:color w:val="222222"/>
          <w:szCs w:val="22"/>
          <w:shd w:val="clear" w:color="auto" w:fill="FFFFFF"/>
        </w:rPr>
        <w:t>optimism</w:t>
      </w:r>
      <w:r w:rsidR="000218F1" w:rsidRPr="003E45EA">
        <w:rPr>
          <w:rFonts w:asciiTheme="majorHAnsi" w:hAnsiTheme="majorHAnsi" w:cstheme="majorHAnsi"/>
          <w:color w:val="222222"/>
          <w:szCs w:val="22"/>
          <w:shd w:val="clear" w:color="auto" w:fill="FFFFFF"/>
        </w:rPr>
        <w:t>, navigate this period of uncertainty,</w:t>
      </w:r>
      <w:r w:rsidR="00B13339" w:rsidRPr="003E45EA">
        <w:rPr>
          <w:rFonts w:asciiTheme="majorHAnsi" w:hAnsiTheme="majorHAnsi" w:cstheme="majorHAnsi"/>
          <w:color w:val="222222"/>
          <w:szCs w:val="22"/>
          <w:shd w:val="clear" w:color="auto" w:fill="FFFFFF"/>
        </w:rPr>
        <w:t xml:space="preserve"> and expect better conditions to prevail in</w:t>
      </w:r>
      <w:r w:rsidR="00886421" w:rsidRPr="003E45EA">
        <w:rPr>
          <w:rFonts w:asciiTheme="majorHAnsi" w:hAnsiTheme="majorHAnsi" w:cstheme="majorHAnsi"/>
          <w:color w:val="222222"/>
          <w:szCs w:val="22"/>
          <w:shd w:val="clear" w:color="auto" w:fill="FFFFFF"/>
        </w:rPr>
        <w:t xml:space="preserve"> the rest of</w:t>
      </w:r>
      <w:r w:rsidR="00B13339" w:rsidRPr="003E45EA">
        <w:rPr>
          <w:rFonts w:asciiTheme="majorHAnsi" w:hAnsiTheme="majorHAnsi" w:cstheme="majorHAnsi"/>
          <w:color w:val="222222"/>
          <w:szCs w:val="22"/>
          <w:shd w:val="clear" w:color="auto" w:fill="FFFFFF"/>
        </w:rPr>
        <w:t xml:space="preserve"> </w:t>
      </w:r>
      <w:r w:rsidR="005D4428" w:rsidRPr="003E45EA">
        <w:rPr>
          <w:rFonts w:asciiTheme="majorHAnsi" w:hAnsiTheme="majorHAnsi" w:cstheme="majorHAnsi"/>
          <w:color w:val="222222"/>
          <w:szCs w:val="22"/>
          <w:shd w:val="clear" w:color="auto" w:fill="FFFFFF"/>
        </w:rPr>
        <w:t>202</w:t>
      </w:r>
      <w:r w:rsidR="00E247C3" w:rsidRPr="003E45EA">
        <w:rPr>
          <w:rFonts w:asciiTheme="majorHAnsi" w:hAnsiTheme="majorHAnsi" w:cstheme="majorHAnsi"/>
          <w:color w:val="222222"/>
          <w:szCs w:val="22"/>
          <w:shd w:val="clear" w:color="auto" w:fill="FFFFFF"/>
        </w:rPr>
        <w:t>5</w:t>
      </w:r>
      <w:r w:rsidR="005D4428" w:rsidRPr="003E45EA">
        <w:rPr>
          <w:rFonts w:asciiTheme="majorHAnsi" w:hAnsiTheme="majorHAnsi" w:cstheme="majorHAnsi"/>
          <w:szCs w:val="22"/>
        </w:rPr>
        <w:t>.</w:t>
      </w:r>
      <w:r w:rsidR="00A00F13" w:rsidRPr="003E45EA">
        <w:rPr>
          <w:rFonts w:asciiTheme="majorHAnsi" w:hAnsiTheme="majorHAnsi" w:cstheme="majorHAnsi"/>
          <w:szCs w:val="22"/>
        </w:rPr>
        <w:t xml:space="preserve"> </w:t>
      </w:r>
    </w:p>
    <w:p w14:paraId="0FBDDE4B" w14:textId="08FBE56E" w:rsidR="0046215F" w:rsidRPr="003E45EA" w:rsidRDefault="00CB46C4" w:rsidP="002D7EED">
      <w:pPr>
        <w:rPr>
          <w:rFonts w:asciiTheme="majorHAnsi" w:hAnsiTheme="majorHAnsi" w:cstheme="majorHAnsi"/>
        </w:rPr>
      </w:pPr>
      <w:r w:rsidRPr="003E45EA">
        <w:rPr>
          <w:rFonts w:asciiTheme="majorHAnsi" w:hAnsiTheme="majorHAnsi" w:cstheme="majorHAnsi"/>
        </w:rPr>
        <w:t xml:space="preserve">Short-term investors have switched </w:t>
      </w:r>
      <w:r w:rsidRPr="003E45EA">
        <w:rPr>
          <w:rFonts w:asciiTheme="majorHAnsi" w:hAnsiTheme="majorHAnsi" w:cstheme="majorHAnsi"/>
          <w:b/>
          <w:bCs/>
        </w:rPr>
        <w:t>to “risk-on”</w:t>
      </w:r>
      <w:r w:rsidRPr="003E45EA">
        <w:rPr>
          <w:rFonts w:asciiTheme="majorHAnsi" w:hAnsiTheme="majorHAnsi" w:cstheme="majorHAnsi"/>
        </w:rPr>
        <w:t xml:space="preserve"> as financial year-end dividends and distributions needed to be put to work. </w:t>
      </w:r>
      <w:r w:rsidR="00886421" w:rsidRPr="003E45EA">
        <w:rPr>
          <w:rFonts w:asciiTheme="majorHAnsi" w:hAnsiTheme="majorHAnsi" w:cstheme="majorHAnsi"/>
        </w:rPr>
        <w:t xml:space="preserve">Medium and longer term </w:t>
      </w:r>
      <w:r w:rsidR="001E3557" w:rsidRPr="003E45EA">
        <w:rPr>
          <w:rFonts w:asciiTheme="majorHAnsi" w:hAnsiTheme="majorHAnsi" w:cstheme="majorHAnsi"/>
        </w:rPr>
        <w:t xml:space="preserve">they </w:t>
      </w:r>
      <w:r w:rsidR="00886421" w:rsidRPr="003E45EA">
        <w:rPr>
          <w:rFonts w:asciiTheme="majorHAnsi" w:hAnsiTheme="majorHAnsi" w:cstheme="majorHAnsi"/>
        </w:rPr>
        <w:t xml:space="preserve">have </w:t>
      </w:r>
      <w:r w:rsidR="00C34A21" w:rsidRPr="003E45EA">
        <w:rPr>
          <w:rFonts w:asciiTheme="majorHAnsi" w:hAnsiTheme="majorHAnsi" w:cstheme="majorHAnsi"/>
        </w:rPr>
        <w:t xml:space="preserve">maintained their </w:t>
      </w:r>
      <w:r w:rsidR="00802B47" w:rsidRPr="003E45EA">
        <w:rPr>
          <w:rFonts w:asciiTheme="majorHAnsi" w:hAnsiTheme="majorHAnsi" w:cstheme="majorHAnsi"/>
        </w:rPr>
        <w:t xml:space="preserve">risk appetite </w:t>
      </w:r>
      <w:r w:rsidR="00C34A21" w:rsidRPr="003E45EA">
        <w:rPr>
          <w:rFonts w:asciiTheme="majorHAnsi" w:hAnsiTheme="majorHAnsi" w:cstheme="majorHAnsi"/>
        </w:rPr>
        <w:t>at</w:t>
      </w:r>
      <w:r w:rsidR="0046215F" w:rsidRPr="003E45EA">
        <w:rPr>
          <w:rFonts w:asciiTheme="majorHAnsi" w:hAnsiTheme="majorHAnsi" w:cstheme="majorHAnsi"/>
          <w:b/>
          <w:bCs/>
        </w:rPr>
        <w:t xml:space="preserve"> </w:t>
      </w:r>
      <w:r w:rsidR="00975C44" w:rsidRPr="003E45EA">
        <w:rPr>
          <w:rFonts w:asciiTheme="majorHAnsi" w:hAnsiTheme="majorHAnsi" w:cstheme="majorHAnsi"/>
          <w:b/>
          <w:bCs/>
        </w:rPr>
        <w:t>“</w:t>
      </w:r>
      <w:r w:rsidR="00311F31" w:rsidRPr="003E45EA">
        <w:rPr>
          <w:rFonts w:asciiTheme="majorHAnsi" w:hAnsiTheme="majorHAnsi" w:cstheme="majorHAnsi"/>
          <w:b/>
          <w:bCs/>
        </w:rPr>
        <w:t>cautiously optimistic</w:t>
      </w:r>
      <w:r w:rsidR="00975C44" w:rsidRPr="003E45EA">
        <w:rPr>
          <w:rFonts w:asciiTheme="majorHAnsi" w:hAnsiTheme="majorHAnsi" w:cstheme="majorHAnsi"/>
          <w:b/>
          <w:bCs/>
        </w:rPr>
        <w:t>”</w:t>
      </w:r>
      <w:r w:rsidR="00975C44" w:rsidRPr="003E45EA">
        <w:rPr>
          <w:rFonts w:asciiTheme="majorHAnsi" w:hAnsiTheme="majorHAnsi" w:cstheme="majorHAnsi"/>
        </w:rPr>
        <w:t xml:space="preserve"> </w:t>
      </w:r>
      <w:r w:rsidR="00B26539" w:rsidRPr="003E45EA">
        <w:rPr>
          <w:rFonts w:asciiTheme="majorHAnsi" w:hAnsiTheme="majorHAnsi" w:cstheme="majorHAnsi"/>
        </w:rPr>
        <w:t xml:space="preserve">as they await the next round of </w:t>
      </w:r>
      <w:r w:rsidR="00C103CF" w:rsidRPr="003E45EA">
        <w:rPr>
          <w:rFonts w:asciiTheme="majorHAnsi" w:hAnsiTheme="majorHAnsi" w:cstheme="majorHAnsi"/>
        </w:rPr>
        <w:t xml:space="preserve">inflation data and </w:t>
      </w:r>
      <w:r w:rsidR="00B26539" w:rsidRPr="003E45EA">
        <w:rPr>
          <w:rFonts w:asciiTheme="majorHAnsi" w:hAnsiTheme="majorHAnsi" w:cstheme="majorHAnsi"/>
        </w:rPr>
        <w:t>Central Bank activity</w:t>
      </w:r>
      <w:r w:rsidR="00886421" w:rsidRPr="003E45EA">
        <w:rPr>
          <w:rFonts w:asciiTheme="majorHAnsi" w:hAnsiTheme="majorHAnsi" w:cstheme="majorHAnsi"/>
        </w:rPr>
        <w:t xml:space="preserve">. </w:t>
      </w:r>
      <w:r w:rsidR="002D7EED" w:rsidRPr="003E45EA">
        <w:rPr>
          <w:rFonts w:asciiTheme="majorHAnsi" w:hAnsiTheme="majorHAnsi" w:cstheme="majorHAnsi"/>
        </w:rPr>
        <w:t>Opportunistic buying is recommended despite the possibility of an economic slowdown in the future, with the impact expected to be limited</w:t>
      </w:r>
      <w:r w:rsidR="00252B3E" w:rsidRPr="003E45EA">
        <w:rPr>
          <w:rFonts w:asciiTheme="majorHAnsi" w:hAnsiTheme="majorHAnsi" w:cstheme="majorHAnsi"/>
        </w:rPr>
        <w:t xml:space="preserve">. </w:t>
      </w:r>
      <w:r w:rsidR="006A01FF" w:rsidRPr="003E45EA">
        <w:rPr>
          <w:rFonts w:asciiTheme="majorHAnsi" w:hAnsiTheme="majorHAnsi" w:cstheme="majorHAnsi"/>
        </w:rPr>
        <w:t xml:space="preserve">We are looking for a </w:t>
      </w:r>
      <w:r w:rsidR="006A01FF" w:rsidRPr="003E45EA">
        <w:rPr>
          <w:rFonts w:asciiTheme="majorHAnsi" w:hAnsiTheme="majorHAnsi" w:cstheme="majorHAnsi"/>
          <w:b/>
          <w:bCs/>
        </w:rPr>
        <w:t>soft landing</w:t>
      </w:r>
      <w:r w:rsidR="006A01FF" w:rsidRPr="003E45EA">
        <w:rPr>
          <w:rFonts w:asciiTheme="majorHAnsi" w:hAnsiTheme="majorHAnsi" w:cstheme="majorHAnsi"/>
        </w:rPr>
        <w:t xml:space="preserve"> for Australia.</w:t>
      </w:r>
    </w:p>
    <w:p w14:paraId="2641A6CA" w14:textId="7D59156D" w:rsidR="00843E57" w:rsidRPr="003E45EA" w:rsidRDefault="00EF6467" w:rsidP="004E0CA0">
      <w:pPr>
        <w:rPr>
          <w:rFonts w:asciiTheme="majorHAnsi" w:hAnsiTheme="majorHAnsi" w:cstheme="majorHAnsi"/>
        </w:rPr>
      </w:pPr>
      <w:r w:rsidRPr="003E45EA">
        <w:rPr>
          <w:rFonts w:asciiTheme="majorHAnsi" w:hAnsiTheme="majorHAnsi" w:cstheme="majorHAnsi"/>
        </w:rPr>
        <w:t>Ukraine</w:t>
      </w:r>
      <w:r w:rsidR="000A6FC0" w:rsidRPr="003E45EA">
        <w:rPr>
          <w:rFonts w:asciiTheme="majorHAnsi" w:hAnsiTheme="majorHAnsi" w:cstheme="majorHAnsi"/>
        </w:rPr>
        <w:t xml:space="preserve">, Russia, Gaza, </w:t>
      </w:r>
      <w:r w:rsidR="00252B3E" w:rsidRPr="003E45EA">
        <w:rPr>
          <w:rFonts w:asciiTheme="majorHAnsi" w:hAnsiTheme="majorHAnsi" w:cstheme="majorHAnsi"/>
        </w:rPr>
        <w:t>Iran,</w:t>
      </w:r>
      <w:r w:rsidR="000A6FC0" w:rsidRPr="003E45EA">
        <w:rPr>
          <w:rFonts w:asciiTheme="majorHAnsi" w:hAnsiTheme="majorHAnsi" w:cstheme="majorHAnsi"/>
        </w:rPr>
        <w:t xml:space="preserve"> </w:t>
      </w:r>
      <w:r w:rsidR="00EF169D" w:rsidRPr="003E45EA">
        <w:rPr>
          <w:rFonts w:asciiTheme="majorHAnsi" w:hAnsiTheme="majorHAnsi" w:cstheme="majorHAnsi"/>
        </w:rPr>
        <w:t xml:space="preserve">and Israel conflict is still a major concern for investors however, </w:t>
      </w:r>
      <w:r w:rsidR="00784798" w:rsidRPr="003E45EA">
        <w:rPr>
          <w:rFonts w:asciiTheme="majorHAnsi" w:hAnsiTheme="majorHAnsi" w:cstheme="majorHAnsi"/>
        </w:rPr>
        <w:t xml:space="preserve">we are a long way from the conflict zone and </w:t>
      </w:r>
      <w:r w:rsidR="006412E9" w:rsidRPr="003E45EA">
        <w:rPr>
          <w:rFonts w:asciiTheme="majorHAnsi" w:hAnsiTheme="majorHAnsi" w:cstheme="majorHAnsi"/>
        </w:rPr>
        <w:t xml:space="preserve">the </w:t>
      </w:r>
      <w:r w:rsidR="00EF169D" w:rsidRPr="003E45EA">
        <w:rPr>
          <w:rFonts w:asciiTheme="majorHAnsi" w:hAnsiTheme="majorHAnsi" w:cstheme="majorHAnsi"/>
        </w:rPr>
        <w:t xml:space="preserve">global </w:t>
      </w:r>
      <w:r w:rsidR="006A01FF" w:rsidRPr="003E45EA">
        <w:rPr>
          <w:rFonts w:asciiTheme="majorHAnsi" w:hAnsiTheme="majorHAnsi" w:cstheme="majorHAnsi"/>
        </w:rPr>
        <w:t xml:space="preserve">economic data </w:t>
      </w:r>
      <w:r w:rsidR="00BB7944" w:rsidRPr="003E45EA">
        <w:rPr>
          <w:rFonts w:asciiTheme="majorHAnsi" w:hAnsiTheme="majorHAnsi" w:cstheme="majorHAnsi"/>
        </w:rPr>
        <w:t xml:space="preserve">is improving </w:t>
      </w:r>
      <w:r w:rsidR="00CB3683" w:rsidRPr="003E45EA">
        <w:rPr>
          <w:rFonts w:asciiTheme="majorHAnsi" w:hAnsiTheme="majorHAnsi" w:cstheme="majorHAnsi"/>
        </w:rPr>
        <w:t xml:space="preserve">slowly </w:t>
      </w:r>
      <w:r w:rsidR="00BB7944" w:rsidRPr="003E45EA">
        <w:rPr>
          <w:rFonts w:asciiTheme="majorHAnsi" w:hAnsiTheme="majorHAnsi" w:cstheme="majorHAnsi"/>
        </w:rPr>
        <w:t xml:space="preserve">but the </w:t>
      </w:r>
      <w:r w:rsidR="00457450" w:rsidRPr="003E45EA">
        <w:rPr>
          <w:rFonts w:asciiTheme="majorHAnsi" w:hAnsiTheme="majorHAnsi" w:cstheme="majorHAnsi"/>
        </w:rPr>
        <w:t xml:space="preserve">main </w:t>
      </w:r>
      <w:r w:rsidR="00BB7944" w:rsidRPr="003E45EA">
        <w:rPr>
          <w:rFonts w:asciiTheme="majorHAnsi" w:hAnsiTheme="majorHAnsi" w:cstheme="majorHAnsi"/>
        </w:rPr>
        <w:t xml:space="preserve">influence on our </w:t>
      </w:r>
      <w:r w:rsidR="000A6FC0" w:rsidRPr="003E45EA">
        <w:rPr>
          <w:rFonts w:asciiTheme="majorHAnsi" w:hAnsiTheme="majorHAnsi" w:cstheme="majorHAnsi"/>
        </w:rPr>
        <w:t xml:space="preserve">domestic </w:t>
      </w:r>
      <w:r w:rsidR="00BB7944" w:rsidRPr="003E45EA">
        <w:rPr>
          <w:rFonts w:asciiTheme="majorHAnsi" w:hAnsiTheme="majorHAnsi" w:cstheme="majorHAnsi"/>
        </w:rPr>
        <w:t xml:space="preserve">market </w:t>
      </w:r>
      <w:r w:rsidR="00EF169D" w:rsidRPr="003E45EA">
        <w:rPr>
          <w:rFonts w:asciiTheme="majorHAnsi" w:hAnsiTheme="majorHAnsi" w:cstheme="majorHAnsi"/>
        </w:rPr>
        <w:t xml:space="preserve">remains from </w:t>
      </w:r>
      <w:r w:rsidR="00BB7944" w:rsidRPr="003E45EA">
        <w:rPr>
          <w:rFonts w:asciiTheme="majorHAnsi" w:hAnsiTheme="majorHAnsi" w:cstheme="majorHAnsi"/>
        </w:rPr>
        <w:t>offshore</w:t>
      </w:r>
      <w:r w:rsidR="00CB3683" w:rsidRPr="003E45EA">
        <w:rPr>
          <w:rFonts w:asciiTheme="majorHAnsi" w:hAnsiTheme="majorHAnsi" w:cstheme="majorHAnsi"/>
        </w:rPr>
        <w:t>, especially China</w:t>
      </w:r>
      <w:r w:rsidR="00BB7944" w:rsidRPr="003E45EA">
        <w:rPr>
          <w:rFonts w:asciiTheme="majorHAnsi" w:hAnsiTheme="majorHAnsi" w:cstheme="majorHAnsi"/>
        </w:rPr>
        <w:t xml:space="preserve">. </w:t>
      </w:r>
    </w:p>
    <w:p w14:paraId="3F20AC37" w14:textId="0E88F547" w:rsidR="008C55C2" w:rsidRPr="003E45EA" w:rsidRDefault="008C55C2" w:rsidP="00B53288">
      <w:pPr>
        <w:rPr>
          <w:rFonts w:asciiTheme="majorHAnsi" w:hAnsiTheme="majorHAnsi" w:cstheme="majorHAnsi"/>
        </w:rPr>
      </w:pPr>
      <w:r w:rsidRPr="003E45EA">
        <w:rPr>
          <w:rFonts w:asciiTheme="majorHAnsi" w:hAnsiTheme="majorHAnsi" w:cstheme="majorHAnsi"/>
        </w:rPr>
        <w:t xml:space="preserve">China </w:t>
      </w:r>
      <w:r w:rsidR="001E3557" w:rsidRPr="003E45EA">
        <w:rPr>
          <w:rFonts w:asciiTheme="majorHAnsi" w:hAnsiTheme="majorHAnsi" w:cstheme="majorHAnsi"/>
        </w:rPr>
        <w:t>continues to</w:t>
      </w:r>
      <w:r w:rsidRPr="003E45EA">
        <w:rPr>
          <w:rFonts w:asciiTheme="majorHAnsi" w:hAnsiTheme="majorHAnsi" w:cstheme="majorHAnsi"/>
        </w:rPr>
        <w:t xml:space="preserve"> ma</w:t>
      </w:r>
      <w:r w:rsidR="001E3557" w:rsidRPr="003E45EA">
        <w:rPr>
          <w:rFonts w:asciiTheme="majorHAnsi" w:hAnsiTheme="majorHAnsi" w:cstheme="majorHAnsi"/>
        </w:rPr>
        <w:t>ke</w:t>
      </w:r>
      <w:r w:rsidRPr="003E45EA">
        <w:rPr>
          <w:rFonts w:asciiTheme="majorHAnsi" w:hAnsiTheme="majorHAnsi" w:cstheme="majorHAnsi"/>
        </w:rPr>
        <w:t xml:space="preserve"> fiscal and monetary policy announcements to </w:t>
      </w:r>
      <w:r w:rsidR="001E3557" w:rsidRPr="003E45EA">
        <w:rPr>
          <w:rFonts w:asciiTheme="majorHAnsi" w:hAnsiTheme="majorHAnsi" w:cstheme="majorHAnsi"/>
        </w:rPr>
        <w:t>support</w:t>
      </w:r>
      <w:r w:rsidRPr="003E45EA">
        <w:rPr>
          <w:rFonts w:asciiTheme="majorHAnsi" w:hAnsiTheme="majorHAnsi" w:cstheme="majorHAnsi"/>
        </w:rPr>
        <w:t xml:space="preserve"> economic growth, </w:t>
      </w:r>
      <w:r w:rsidRPr="003E45EA">
        <w:rPr>
          <w:rFonts w:asciiTheme="majorHAnsi" w:hAnsiTheme="majorHAnsi" w:cstheme="majorHAnsi"/>
          <w:b/>
          <w:bCs/>
        </w:rPr>
        <w:t>targeting 5%</w:t>
      </w:r>
      <w:r w:rsidR="0040427A" w:rsidRPr="003E45EA">
        <w:rPr>
          <w:rFonts w:asciiTheme="majorHAnsi" w:hAnsiTheme="majorHAnsi" w:cstheme="majorHAnsi"/>
          <w:b/>
          <w:bCs/>
        </w:rPr>
        <w:t xml:space="preserve"> over the next year. </w:t>
      </w:r>
      <w:r w:rsidR="0040427A" w:rsidRPr="003E45EA">
        <w:rPr>
          <w:rFonts w:asciiTheme="majorHAnsi" w:hAnsiTheme="majorHAnsi" w:cstheme="majorHAnsi"/>
        </w:rPr>
        <w:t>I</w:t>
      </w:r>
      <w:r w:rsidRPr="003E45EA">
        <w:rPr>
          <w:rFonts w:asciiTheme="majorHAnsi" w:hAnsiTheme="majorHAnsi" w:cstheme="majorHAnsi"/>
        </w:rPr>
        <w:t xml:space="preserve">n response to </w:t>
      </w:r>
      <w:r w:rsidR="00CD56F0" w:rsidRPr="003E45EA">
        <w:rPr>
          <w:rFonts w:asciiTheme="majorHAnsi" w:hAnsiTheme="majorHAnsi" w:cstheme="majorHAnsi"/>
        </w:rPr>
        <w:t>a</w:t>
      </w:r>
      <w:r w:rsidR="001C71C7" w:rsidRPr="003E45EA">
        <w:rPr>
          <w:rFonts w:asciiTheme="majorHAnsi" w:hAnsiTheme="majorHAnsi" w:cstheme="majorHAnsi"/>
        </w:rPr>
        <w:t xml:space="preserve"> </w:t>
      </w:r>
      <w:r w:rsidR="00CD56F0" w:rsidRPr="003E45EA">
        <w:rPr>
          <w:rFonts w:asciiTheme="majorHAnsi" w:hAnsiTheme="majorHAnsi" w:cstheme="majorHAnsi"/>
        </w:rPr>
        <w:t>dec</w:t>
      </w:r>
      <w:r w:rsidRPr="003E45EA">
        <w:rPr>
          <w:rFonts w:asciiTheme="majorHAnsi" w:hAnsiTheme="majorHAnsi" w:cstheme="majorHAnsi"/>
        </w:rPr>
        <w:t>rease in US tariffs</w:t>
      </w:r>
      <w:r w:rsidR="00720E08" w:rsidRPr="003E45EA">
        <w:rPr>
          <w:rFonts w:asciiTheme="majorHAnsi" w:hAnsiTheme="majorHAnsi" w:cstheme="majorHAnsi"/>
        </w:rPr>
        <w:t xml:space="preserve"> </w:t>
      </w:r>
      <w:r w:rsidR="00CD56F0" w:rsidRPr="003E45EA">
        <w:rPr>
          <w:rFonts w:asciiTheme="majorHAnsi" w:hAnsiTheme="majorHAnsi" w:cstheme="majorHAnsi"/>
        </w:rPr>
        <w:t>to</w:t>
      </w:r>
      <w:r w:rsidR="00720E08" w:rsidRPr="003E45EA">
        <w:rPr>
          <w:rFonts w:asciiTheme="majorHAnsi" w:hAnsiTheme="majorHAnsi" w:cstheme="majorHAnsi"/>
        </w:rPr>
        <w:t xml:space="preserve"> </w:t>
      </w:r>
      <w:r w:rsidR="001E3557" w:rsidRPr="003E45EA">
        <w:rPr>
          <w:rFonts w:asciiTheme="majorHAnsi" w:hAnsiTheme="majorHAnsi" w:cstheme="majorHAnsi"/>
        </w:rPr>
        <w:t>30</w:t>
      </w:r>
      <w:r w:rsidR="00720E08" w:rsidRPr="003E45EA">
        <w:rPr>
          <w:rFonts w:asciiTheme="majorHAnsi" w:hAnsiTheme="majorHAnsi" w:cstheme="majorHAnsi"/>
        </w:rPr>
        <w:t>%</w:t>
      </w:r>
      <w:r w:rsidR="0040427A" w:rsidRPr="003E45EA">
        <w:rPr>
          <w:rFonts w:asciiTheme="majorHAnsi" w:hAnsiTheme="majorHAnsi" w:cstheme="majorHAnsi"/>
        </w:rPr>
        <w:t>,</w:t>
      </w:r>
      <w:r w:rsidRPr="003E45EA">
        <w:rPr>
          <w:rFonts w:asciiTheme="majorHAnsi" w:hAnsiTheme="majorHAnsi" w:cstheme="majorHAnsi"/>
        </w:rPr>
        <w:t xml:space="preserve"> </w:t>
      </w:r>
      <w:r w:rsidR="0040427A" w:rsidRPr="003E45EA">
        <w:rPr>
          <w:rFonts w:asciiTheme="majorHAnsi" w:hAnsiTheme="majorHAnsi" w:cstheme="majorHAnsi"/>
        </w:rPr>
        <w:t>Ch</w:t>
      </w:r>
      <w:r w:rsidR="001C71C7" w:rsidRPr="003E45EA">
        <w:rPr>
          <w:rFonts w:asciiTheme="majorHAnsi" w:hAnsiTheme="majorHAnsi" w:cstheme="majorHAnsi"/>
        </w:rPr>
        <w:t xml:space="preserve">ina has </w:t>
      </w:r>
      <w:r w:rsidR="0040427A" w:rsidRPr="003E45EA">
        <w:rPr>
          <w:rFonts w:asciiTheme="majorHAnsi" w:hAnsiTheme="majorHAnsi" w:cstheme="majorHAnsi"/>
        </w:rPr>
        <w:t xml:space="preserve">introduced a </w:t>
      </w:r>
      <w:r w:rsidR="001C71C7" w:rsidRPr="003E45EA">
        <w:rPr>
          <w:rFonts w:asciiTheme="majorHAnsi" w:hAnsiTheme="majorHAnsi" w:cstheme="majorHAnsi"/>
        </w:rPr>
        <w:t>1</w:t>
      </w:r>
      <w:r w:rsidR="001E3557" w:rsidRPr="003E45EA">
        <w:rPr>
          <w:rFonts w:asciiTheme="majorHAnsi" w:hAnsiTheme="majorHAnsi" w:cstheme="majorHAnsi"/>
        </w:rPr>
        <w:t>0</w:t>
      </w:r>
      <w:r w:rsidR="001C71C7" w:rsidRPr="003E45EA">
        <w:rPr>
          <w:rFonts w:asciiTheme="majorHAnsi" w:hAnsiTheme="majorHAnsi" w:cstheme="majorHAnsi"/>
        </w:rPr>
        <w:t xml:space="preserve">% </w:t>
      </w:r>
      <w:r w:rsidR="0040427A" w:rsidRPr="003E45EA">
        <w:rPr>
          <w:rFonts w:asciiTheme="majorHAnsi" w:hAnsiTheme="majorHAnsi" w:cstheme="majorHAnsi"/>
        </w:rPr>
        <w:t xml:space="preserve">tariff </w:t>
      </w:r>
      <w:r w:rsidR="001C71C7" w:rsidRPr="003E45EA">
        <w:rPr>
          <w:rFonts w:asciiTheme="majorHAnsi" w:hAnsiTheme="majorHAnsi" w:cstheme="majorHAnsi"/>
        </w:rPr>
        <w:t>on US imported goods.</w:t>
      </w:r>
      <w:r w:rsidR="00B67A4E" w:rsidRPr="003E45EA">
        <w:rPr>
          <w:rFonts w:asciiTheme="majorHAnsi" w:hAnsiTheme="majorHAnsi" w:cstheme="majorHAnsi"/>
        </w:rPr>
        <w:t xml:space="preserve"> They are still negotiating.</w:t>
      </w:r>
    </w:p>
    <w:p w14:paraId="34866567" w14:textId="77777777" w:rsidR="00A37284" w:rsidRDefault="00A37284" w:rsidP="00F6077E">
      <w:pPr>
        <w:rPr>
          <w:rFonts w:asciiTheme="majorHAnsi" w:hAnsiTheme="majorHAnsi" w:cstheme="majorHAnsi"/>
          <w:b/>
          <w:bCs/>
        </w:rPr>
      </w:pPr>
    </w:p>
    <w:p w14:paraId="749AB210" w14:textId="77777777" w:rsidR="00A37284" w:rsidRDefault="00A37284" w:rsidP="00F6077E">
      <w:pPr>
        <w:rPr>
          <w:rFonts w:asciiTheme="majorHAnsi" w:hAnsiTheme="majorHAnsi" w:cstheme="majorHAnsi"/>
          <w:b/>
          <w:bCs/>
        </w:rPr>
      </w:pPr>
    </w:p>
    <w:p w14:paraId="68131F76" w14:textId="22ECE1AF" w:rsidR="00D72B03" w:rsidRPr="003E45EA" w:rsidRDefault="007B7DEB" w:rsidP="00F6077E">
      <w:pPr>
        <w:rPr>
          <w:rFonts w:asciiTheme="majorHAnsi" w:hAnsiTheme="majorHAnsi" w:cstheme="majorHAnsi"/>
          <w:b/>
          <w:bCs/>
        </w:rPr>
      </w:pPr>
      <w:r w:rsidRPr="003E45EA">
        <w:rPr>
          <w:rFonts w:asciiTheme="majorHAnsi" w:hAnsiTheme="majorHAnsi" w:cstheme="majorHAnsi"/>
          <w:b/>
          <w:bCs/>
        </w:rPr>
        <w:lastRenderedPageBreak/>
        <w:t>Investment</w:t>
      </w:r>
      <w:r w:rsidR="00D72B03" w:rsidRPr="003E45EA">
        <w:rPr>
          <w:rFonts w:asciiTheme="majorHAnsi" w:hAnsiTheme="majorHAnsi" w:cstheme="majorHAnsi"/>
          <w:b/>
          <w:bCs/>
        </w:rPr>
        <w:t xml:space="preserve"> Climate</w:t>
      </w:r>
    </w:p>
    <w:p w14:paraId="2986FB07" w14:textId="103C0E2D" w:rsidR="00723CD3" w:rsidRPr="003E45EA" w:rsidRDefault="00981E23" w:rsidP="001E16AE">
      <w:pPr>
        <w:spacing w:before="120" w:after="120"/>
        <w:rPr>
          <w:rFonts w:asciiTheme="majorHAnsi" w:hAnsiTheme="majorHAnsi" w:cstheme="majorHAnsi"/>
        </w:rPr>
      </w:pPr>
      <w:r>
        <w:rPr>
          <w:rFonts w:asciiTheme="majorHAnsi" w:hAnsiTheme="majorHAnsi" w:cstheme="majorHAnsi"/>
        </w:rPr>
        <w:t>With the U</w:t>
      </w:r>
      <w:r w:rsidR="00881DFD" w:rsidRPr="003E45EA">
        <w:rPr>
          <w:rFonts w:asciiTheme="majorHAnsi" w:hAnsiTheme="majorHAnsi" w:cstheme="majorHAnsi"/>
        </w:rPr>
        <w:t xml:space="preserve">S tariff negotiations </w:t>
      </w:r>
      <w:r>
        <w:rPr>
          <w:rFonts w:asciiTheme="majorHAnsi" w:hAnsiTheme="majorHAnsi" w:cstheme="majorHAnsi"/>
        </w:rPr>
        <w:t>ongoing, and investors getting more comfortable with the expected outcomes, r</w:t>
      </w:r>
      <w:r w:rsidR="00723CD3" w:rsidRPr="003E45EA">
        <w:rPr>
          <w:rFonts w:asciiTheme="majorHAnsi" w:hAnsiTheme="majorHAnsi" w:cstheme="majorHAnsi"/>
          <w:b/>
          <w:bCs/>
        </w:rPr>
        <w:t>isk-</w:t>
      </w:r>
      <w:r w:rsidR="00881DFD" w:rsidRPr="003E45EA">
        <w:rPr>
          <w:rFonts w:asciiTheme="majorHAnsi" w:hAnsiTheme="majorHAnsi" w:cstheme="majorHAnsi"/>
          <w:b/>
          <w:bCs/>
        </w:rPr>
        <w:t>on</w:t>
      </w:r>
      <w:r w:rsidR="00723CD3" w:rsidRPr="003E45EA">
        <w:rPr>
          <w:rFonts w:asciiTheme="majorHAnsi" w:hAnsiTheme="majorHAnsi" w:cstheme="majorHAnsi"/>
          <w:b/>
          <w:bCs/>
        </w:rPr>
        <w:t xml:space="preserve"> trades</w:t>
      </w:r>
      <w:r w:rsidR="00723CD3" w:rsidRPr="003E45EA">
        <w:rPr>
          <w:rFonts w:asciiTheme="majorHAnsi" w:hAnsiTheme="majorHAnsi" w:cstheme="majorHAnsi"/>
        </w:rPr>
        <w:t xml:space="preserve"> dominated </w:t>
      </w:r>
      <w:r w:rsidR="003006BF" w:rsidRPr="003E45EA">
        <w:rPr>
          <w:rFonts w:asciiTheme="majorHAnsi" w:hAnsiTheme="majorHAnsi" w:cstheme="majorHAnsi"/>
        </w:rPr>
        <w:t>activity</w:t>
      </w:r>
      <w:r w:rsidR="00723CD3" w:rsidRPr="003E45EA">
        <w:rPr>
          <w:rFonts w:asciiTheme="majorHAnsi" w:hAnsiTheme="majorHAnsi" w:cstheme="majorHAnsi"/>
        </w:rPr>
        <w:t xml:space="preserve">. This downside risk </w:t>
      </w:r>
      <w:r w:rsidR="00596BAB" w:rsidRPr="003E45EA">
        <w:rPr>
          <w:rFonts w:asciiTheme="majorHAnsi" w:hAnsiTheme="majorHAnsi" w:cstheme="majorHAnsi"/>
        </w:rPr>
        <w:t xml:space="preserve">remains a </w:t>
      </w:r>
      <w:r w:rsidR="00981955" w:rsidRPr="003E45EA">
        <w:rPr>
          <w:rFonts w:asciiTheme="majorHAnsi" w:hAnsiTheme="majorHAnsi" w:cstheme="majorHAnsi"/>
        </w:rPr>
        <w:t>real</w:t>
      </w:r>
      <w:r w:rsidR="00723CD3" w:rsidRPr="003E45EA">
        <w:rPr>
          <w:rFonts w:asciiTheme="majorHAnsi" w:hAnsiTheme="majorHAnsi" w:cstheme="majorHAnsi"/>
        </w:rPr>
        <w:t xml:space="preserve"> </w:t>
      </w:r>
      <w:r w:rsidR="00596BAB" w:rsidRPr="003E45EA">
        <w:rPr>
          <w:rFonts w:asciiTheme="majorHAnsi" w:hAnsiTheme="majorHAnsi" w:cstheme="majorHAnsi"/>
        </w:rPr>
        <w:t xml:space="preserve">threat </w:t>
      </w:r>
      <w:r w:rsidR="00723CD3" w:rsidRPr="003E45EA">
        <w:rPr>
          <w:rFonts w:asciiTheme="majorHAnsi" w:hAnsiTheme="majorHAnsi" w:cstheme="majorHAnsi"/>
        </w:rPr>
        <w:t xml:space="preserve">given that all countries </w:t>
      </w:r>
      <w:r w:rsidR="00981955" w:rsidRPr="003E45EA">
        <w:rPr>
          <w:rFonts w:asciiTheme="majorHAnsi" w:hAnsiTheme="majorHAnsi" w:cstheme="majorHAnsi"/>
        </w:rPr>
        <w:t xml:space="preserve">that trade (exporters) with the US </w:t>
      </w:r>
      <w:r w:rsidR="00723CD3" w:rsidRPr="003E45EA">
        <w:rPr>
          <w:rFonts w:asciiTheme="majorHAnsi" w:hAnsiTheme="majorHAnsi" w:cstheme="majorHAnsi"/>
        </w:rPr>
        <w:t xml:space="preserve">are impacted by the tariffs. For </w:t>
      </w:r>
      <w:r w:rsidR="00DE11E9" w:rsidRPr="003E45EA">
        <w:rPr>
          <w:rFonts w:asciiTheme="majorHAnsi" w:hAnsiTheme="majorHAnsi" w:cstheme="majorHAnsi"/>
        </w:rPr>
        <w:t>Australia,</w:t>
      </w:r>
      <w:r w:rsidR="00723CD3" w:rsidRPr="003E45EA">
        <w:rPr>
          <w:rFonts w:asciiTheme="majorHAnsi" w:hAnsiTheme="majorHAnsi" w:cstheme="majorHAnsi"/>
        </w:rPr>
        <w:t xml:space="preserve"> the </w:t>
      </w:r>
      <w:r w:rsidR="00723CD3" w:rsidRPr="003E45EA">
        <w:rPr>
          <w:rFonts w:asciiTheme="majorHAnsi" w:hAnsiTheme="majorHAnsi" w:cstheme="majorHAnsi"/>
          <w:b/>
          <w:bCs/>
        </w:rPr>
        <w:t xml:space="preserve">impact is </w:t>
      </w:r>
      <w:r w:rsidR="00981955" w:rsidRPr="003E45EA">
        <w:rPr>
          <w:rFonts w:asciiTheme="majorHAnsi" w:hAnsiTheme="majorHAnsi" w:cstheme="majorHAnsi"/>
          <w:b/>
          <w:bCs/>
        </w:rPr>
        <w:t>contained</w:t>
      </w:r>
      <w:r w:rsidR="00723CD3" w:rsidRPr="003E45EA">
        <w:rPr>
          <w:rFonts w:asciiTheme="majorHAnsi" w:hAnsiTheme="majorHAnsi" w:cstheme="majorHAnsi"/>
        </w:rPr>
        <w:t xml:space="preserve"> to the </w:t>
      </w:r>
      <w:r w:rsidR="00723CD3" w:rsidRPr="003E45EA">
        <w:rPr>
          <w:rFonts w:asciiTheme="majorHAnsi" w:hAnsiTheme="majorHAnsi" w:cstheme="majorHAnsi"/>
          <w:b/>
          <w:bCs/>
        </w:rPr>
        <w:t xml:space="preserve">steel and aluminium </w:t>
      </w:r>
      <w:r w:rsidR="00981955" w:rsidRPr="003E45EA">
        <w:rPr>
          <w:rFonts w:asciiTheme="majorHAnsi" w:hAnsiTheme="majorHAnsi" w:cstheme="majorHAnsi"/>
          <w:b/>
          <w:bCs/>
        </w:rPr>
        <w:t xml:space="preserve">(+25%) and everything else 10% </w:t>
      </w:r>
      <w:r w:rsidR="00981955" w:rsidRPr="003E45EA">
        <w:rPr>
          <w:rFonts w:asciiTheme="majorHAnsi" w:hAnsiTheme="majorHAnsi" w:cstheme="majorHAnsi"/>
        </w:rPr>
        <w:t xml:space="preserve">of </w:t>
      </w:r>
      <w:r w:rsidR="00723CD3" w:rsidRPr="003E45EA">
        <w:rPr>
          <w:rFonts w:asciiTheme="majorHAnsi" w:hAnsiTheme="majorHAnsi" w:cstheme="majorHAnsi"/>
        </w:rPr>
        <w:t>exports to the US</w:t>
      </w:r>
      <w:r w:rsidR="00881DFD" w:rsidRPr="003E45EA">
        <w:rPr>
          <w:rFonts w:asciiTheme="majorHAnsi" w:hAnsiTheme="majorHAnsi" w:cstheme="majorHAnsi"/>
        </w:rPr>
        <w:t xml:space="preserve"> for the moment</w:t>
      </w:r>
      <w:r w:rsidR="00DE11E9" w:rsidRPr="003E45EA">
        <w:rPr>
          <w:rFonts w:asciiTheme="majorHAnsi" w:hAnsiTheme="majorHAnsi" w:cstheme="majorHAnsi"/>
        </w:rPr>
        <w:t xml:space="preserve">. </w:t>
      </w:r>
      <w:r w:rsidR="00981955" w:rsidRPr="003E45EA">
        <w:rPr>
          <w:rFonts w:asciiTheme="majorHAnsi" w:hAnsiTheme="majorHAnsi" w:cstheme="majorHAnsi"/>
        </w:rPr>
        <w:t>At this stage, Australia has not retaliated with any US tariffs</w:t>
      </w:r>
      <w:r w:rsidR="005D39A1" w:rsidRPr="003E45EA">
        <w:rPr>
          <w:rFonts w:asciiTheme="majorHAnsi" w:hAnsiTheme="majorHAnsi" w:cstheme="majorHAnsi"/>
        </w:rPr>
        <w:t xml:space="preserve"> however, the AUKUS submarine agreement is now under review which may impact our defence needs.</w:t>
      </w:r>
    </w:p>
    <w:p w14:paraId="1701C39F" w14:textId="46C31A2D" w:rsidR="000678F3" w:rsidRPr="003E45EA" w:rsidRDefault="00723CD3" w:rsidP="001E16AE">
      <w:pPr>
        <w:spacing w:before="120" w:after="120"/>
        <w:rPr>
          <w:rFonts w:asciiTheme="majorHAnsi" w:hAnsiTheme="majorHAnsi" w:cstheme="majorHAnsi"/>
        </w:rPr>
      </w:pPr>
      <w:r w:rsidRPr="003E45EA">
        <w:rPr>
          <w:rFonts w:asciiTheme="majorHAnsi" w:hAnsiTheme="majorHAnsi" w:cstheme="majorHAnsi"/>
        </w:rPr>
        <w:t xml:space="preserve">Medium-term investors </w:t>
      </w:r>
      <w:r w:rsidR="00665AF3" w:rsidRPr="003E45EA">
        <w:rPr>
          <w:rFonts w:asciiTheme="majorHAnsi" w:hAnsiTheme="majorHAnsi" w:cstheme="majorHAnsi"/>
        </w:rPr>
        <w:t xml:space="preserve">are encouraged by the </w:t>
      </w:r>
      <w:r w:rsidR="00C92CC1" w:rsidRPr="003E45EA">
        <w:rPr>
          <w:rFonts w:asciiTheme="majorHAnsi" w:hAnsiTheme="majorHAnsi" w:cstheme="majorHAnsi"/>
        </w:rPr>
        <w:t xml:space="preserve">anticipated </w:t>
      </w:r>
      <w:r w:rsidR="00665AF3" w:rsidRPr="003E45EA">
        <w:rPr>
          <w:rFonts w:asciiTheme="majorHAnsi" w:hAnsiTheme="majorHAnsi" w:cstheme="majorHAnsi"/>
        </w:rPr>
        <w:t xml:space="preserve">gradual easing of interest </w:t>
      </w:r>
      <w:r w:rsidR="00DE11E9" w:rsidRPr="003E45EA">
        <w:rPr>
          <w:rFonts w:asciiTheme="majorHAnsi" w:hAnsiTheme="majorHAnsi" w:cstheme="majorHAnsi"/>
        </w:rPr>
        <w:t>rates; however,</w:t>
      </w:r>
      <w:r w:rsidR="00C92CC1" w:rsidRPr="003E45EA">
        <w:rPr>
          <w:rFonts w:asciiTheme="majorHAnsi" w:hAnsiTheme="majorHAnsi" w:cstheme="majorHAnsi"/>
        </w:rPr>
        <w:t xml:space="preserve"> the </w:t>
      </w:r>
      <w:r w:rsidR="002828E4" w:rsidRPr="003E45EA">
        <w:rPr>
          <w:rFonts w:asciiTheme="majorHAnsi" w:hAnsiTheme="majorHAnsi" w:cstheme="majorHAnsi"/>
        </w:rPr>
        <w:t xml:space="preserve">unsettled nature of the </w:t>
      </w:r>
      <w:r w:rsidR="00E77D79" w:rsidRPr="003E45EA">
        <w:rPr>
          <w:rFonts w:asciiTheme="majorHAnsi" w:hAnsiTheme="majorHAnsi" w:cstheme="majorHAnsi"/>
        </w:rPr>
        <w:t xml:space="preserve">share and </w:t>
      </w:r>
      <w:r w:rsidR="00C92CC1" w:rsidRPr="003E45EA">
        <w:rPr>
          <w:rFonts w:asciiTheme="majorHAnsi" w:hAnsiTheme="majorHAnsi" w:cstheme="majorHAnsi"/>
        </w:rPr>
        <w:t xml:space="preserve">bond markets </w:t>
      </w:r>
      <w:r w:rsidR="002828E4" w:rsidRPr="003E45EA">
        <w:rPr>
          <w:rFonts w:asciiTheme="majorHAnsi" w:hAnsiTheme="majorHAnsi" w:cstheme="majorHAnsi"/>
        </w:rPr>
        <w:t>clouds the short-term direction</w:t>
      </w:r>
      <w:r w:rsidR="00E77D79" w:rsidRPr="003E45EA">
        <w:rPr>
          <w:rFonts w:asciiTheme="majorHAnsi" w:hAnsiTheme="majorHAnsi" w:cstheme="majorHAnsi"/>
        </w:rPr>
        <w:t>.</w:t>
      </w:r>
      <w:r w:rsidR="00665AF3" w:rsidRPr="003E45EA">
        <w:rPr>
          <w:rFonts w:asciiTheme="majorHAnsi" w:hAnsiTheme="majorHAnsi" w:cstheme="majorHAnsi"/>
        </w:rPr>
        <w:t xml:space="preserve"> </w:t>
      </w:r>
      <w:r w:rsidR="00074A1A" w:rsidRPr="003E45EA">
        <w:rPr>
          <w:rFonts w:asciiTheme="majorHAnsi" w:hAnsiTheme="majorHAnsi" w:cstheme="majorHAnsi"/>
        </w:rPr>
        <w:t>T</w:t>
      </w:r>
      <w:r w:rsidR="00B02125" w:rsidRPr="003E45EA">
        <w:rPr>
          <w:rFonts w:asciiTheme="majorHAnsi" w:hAnsiTheme="majorHAnsi" w:cstheme="majorHAnsi"/>
        </w:rPr>
        <w:t xml:space="preserve">he </w:t>
      </w:r>
      <w:r w:rsidR="00074A1A" w:rsidRPr="003E45EA">
        <w:rPr>
          <w:rFonts w:asciiTheme="majorHAnsi" w:hAnsiTheme="majorHAnsi" w:cstheme="majorHAnsi"/>
        </w:rPr>
        <w:t>soft-landing</w:t>
      </w:r>
      <w:r w:rsidR="00B02125" w:rsidRPr="003E45EA">
        <w:rPr>
          <w:rFonts w:asciiTheme="majorHAnsi" w:hAnsiTheme="majorHAnsi" w:cstheme="majorHAnsi"/>
        </w:rPr>
        <w:t xml:space="preserve"> </w:t>
      </w:r>
      <w:r w:rsidR="00074A1A" w:rsidRPr="003E45EA">
        <w:rPr>
          <w:rFonts w:asciiTheme="majorHAnsi" w:hAnsiTheme="majorHAnsi" w:cstheme="majorHAnsi"/>
        </w:rPr>
        <w:t xml:space="preserve">expectations </w:t>
      </w:r>
      <w:r w:rsidR="00B02125" w:rsidRPr="003E45EA">
        <w:rPr>
          <w:rFonts w:asciiTheme="majorHAnsi" w:hAnsiTheme="majorHAnsi" w:cstheme="majorHAnsi"/>
        </w:rPr>
        <w:t xml:space="preserve">and </w:t>
      </w:r>
      <w:r w:rsidR="00B02125" w:rsidRPr="003E45EA">
        <w:rPr>
          <w:rFonts w:asciiTheme="majorHAnsi" w:hAnsiTheme="majorHAnsi" w:cstheme="majorHAnsi"/>
          <w:b/>
          <w:bCs/>
        </w:rPr>
        <w:t>economic recovery</w:t>
      </w:r>
      <w:r w:rsidR="00074A1A" w:rsidRPr="003E45EA">
        <w:rPr>
          <w:rFonts w:asciiTheme="majorHAnsi" w:hAnsiTheme="majorHAnsi" w:cstheme="majorHAnsi"/>
          <w:b/>
          <w:bCs/>
        </w:rPr>
        <w:t xml:space="preserve"> are still supported</w:t>
      </w:r>
      <w:r w:rsidR="00E77D79" w:rsidRPr="003E45EA">
        <w:rPr>
          <w:rFonts w:asciiTheme="majorHAnsi" w:hAnsiTheme="majorHAnsi" w:cstheme="majorHAnsi"/>
          <w:b/>
          <w:bCs/>
        </w:rPr>
        <w:t xml:space="preserve"> by the economic data</w:t>
      </w:r>
      <w:r w:rsidR="00854E2E" w:rsidRPr="003E45EA">
        <w:rPr>
          <w:rFonts w:asciiTheme="majorHAnsi" w:hAnsiTheme="majorHAnsi" w:cstheme="majorHAnsi"/>
        </w:rPr>
        <w:t>,</w:t>
      </w:r>
      <w:r w:rsidR="00B02125" w:rsidRPr="003E45EA">
        <w:rPr>
          <w:rFonts w:asciiTheme="majorHAnsi" w:hAnsiTheme="majorHAnsi" w:cstheme="majorHAnsi"/>
        </w:rPr>
        <w:t xml:space="preserve"> despite the </w:t>
      </w:r>
      <w:r w:rsidRPr="003E45EA">
        <w:rPr>
          <w:rFonts w:asciiTheme="majorHAnsi" w:hAnsiTheme="majorHAnsi" w:cstheme="majorHAnsi"/>
        </w:rPr>
        <w:t>recent volatility</w:t>
      </w:r>
      <w:r w:rsidR="001E16AE" w:rsidRPr="003E45EA">
        <w:rPr>
          <w:rFonts w:asciiTheme="majorHAnsi" w:hAnsiTheme="majorHAnsi" w:cstheme="majorHAnsi"/>
        </w:rPr>
        <w:t xml:space="preserve">. </w:t>
      </w:r>
    </w:p>
    <w:p w14:paraId="0AEB38DD" w14:textId="21131CCF" w:rsidR="001E16AE" w:rsidRPr="003E45EA" w:rsidRDefault="001E16AE" w:rsidP="001E16AE">
      <w:pPr>
        <w:spacing w:before="120" w:after="120"/>
        <w:rPr>
          <w:rFonts w:asciiTheme="majorHAnsi" w:hAnsiTheme="majorHAnsi" w:cstheme="majorHAnsi"/>
        </w:rPr>
      </w:pPr>
      <w:r w:rsidRPr="003E45EA">
        <w:rPr>
          <w:rFonts w:asciiTheme="majorHAnsi" w:hAnsiTheme="majorHAnsi" w:cstheme="majorHAnsi"/>
        </w:rPr>
        <w:t xml:space="preserve">The risk is that the conflict </w:t>
      </w:r>
      <w:r w:rsidR="00212DCC" w:rsidRPr="003E45EA">
        <w:rPr>
          <w:rFonts w:asciiTheme="majorHAnsi" w:hAnsiTheme="majorHAnsi" w:cstheme="majorHAnsi"/>
        </w:rPr>
        <w:t xml:space="preserve">in the middle east </w:t>
      </w:r>
      <w:r w:rsidRPr="003E45EA">
        <w:rPr>
          <w:rFonts w:asciiTheme="majorHAnsi" w:hAnsiTheme="majorHAnsi" w:cstheme="majorHAnsi"/>
        </w:rPr>
        <w:t>may escalate and involve neighbours which could then inflame the situation. While this situation continues</w:t>
      </w:r>
      <w:r w:rsidR="00E7618A" w:rsidRPr="003E45EA">
        <w:rPr>
          <w:rFonts w:asciiTheme="majorHAnsi" w:hAnsiTheme="majorHAnsi" w:cstheme="majorHAnsi"/>
        </w:rPr>
        <w:t xml:space="preserve"> and further sanctions are introduced</w:t>
      </w:r>
      <w:r w:rsidRPr="003E45EA">
        <w:rPr>
          <w:rFonts w:asciiTheme="majorHAnsi" w:hAnsiTheme="majorHAnsi" w:cstheme="majorHAnsi"/>
        </w:rPr>
        <w:t xml:space="preserve">, investors will be </w:t>
      </w:r>
      <w:r w:rsidR="007C64CC" w:rsidRPr="003E45EA">
        <w:rPr>
          <w:rFonts w:asciiTheme="majorHAnsi" w:hAnsiTheme="majorHAnsi" w:cstheme="majorHAnsi"/>
        </w:rPr>
        <w:t>cautious</w:t>
      </w:r>
      <w:r w:rsidRPr="003E45EA">
        <w:rPr>
          <w:rFonts w:asciiTheme="majorHAnsi" w:hAnsiTheme="majorHAnsi" w:cstheme="majorHAnsi"/>
        </w:rPr>
        <w:t xml:space="preserve"> </w:t>
      </w:r>
      <w:r w:rsidR="00B02125" w:rsidRPr="003E45EA">
        <w:rPr>
          <w:rFonts w:asciiTheme="majorHAnsi" w:hAnsiTheme="majorHAnsi" w:cstheme="majorHAnsi"/>
        </w:rPr>
        <w:t xml:space="preserve">around exposure to </w:t>
      </w:r>
      <w:r w:rsidR="002616C9" w:rsidRPr="003E45EA">
        <w:rPr>
          <w:rFonts w:asciiTheme="majorHAnsi" w:hAnsiTheme="majorHAnsi" w:cstheme="majorHAnsi"/>
        </w:rPr>
        <w:t>energy (</w:t>
      </w:r>
      <w:r w:rsidR="007145A7" w:rsidRPr="003E45EA">
        <w:rPr>
          <w:rFonts w:asciiTheme="majorHAnsi" w:hAnsiTheme="majorHAnsi" w:cstheme="majorHAnsi"/>
        </w:rPr>
        <w:t>oil,</w:t>
      </w:r>
      <w:r w:rsidR="00B02125" w:rsidRPr="003E45EA">
        <w:rPr>
          <w:rFonts w:asciiTheme="majorHAnsi" w:hAnsiTheme="majorHAnsi" w:cstheme="majorHAnsi"/>
        </w:rPr>
        <w:t xml:space="preserve"> and gas</w:t>
      </w:r>
      <w:r w:rsidR="002616C9" w:rsidRPr="003E45EA">
        <w:rPr>
          <w:rFonts w:asciiTheme="majorHAnsi" w:hAnsiTheme="majorHAnsi" w:cstheme="majorHAnsi"/>
        </w:rPr>
        <w:t>)</w:t>
      </w:r>
      <w:r w:rsidR="00B02125" w:rsidRPr="003E45EA">
        <w:rPr>
          <w:rFonts w:asciiTheme="majorHAnsi" w:hAnsiTheme="majorHAnsi" w:cstheme="majorHAnsi"/>
        </w:rPr>
        <w:t xml:space="preserve">, </w:t>
      </w:r>
      <w:r w:rsidRPr="003E45EA">
        <w:rPr>
          <w:rFonts w:asciiTheme="majorHAnsi" w:hAnsiTheme="majorHAnsi" w:cstheme="majorHAnsi"/>
        </w:rPr>
        <w:t>however an</w:t>
      </w:r>
      <w:r w:rsidR="003B1467" w:rsidRPr="003E45EA">
        <w:rPr>
          <w:rFonts w:asciiTheme="majorHAnsi" w:hAnsiTheme="majorHAnsi" w:cstheme="majorHAnsi"/>
        </w:rPr>
        <w:t>y</w:t>
      </w:r>
      <w:r w:rsidRPr="003E45EA">
        <w:rPr>
          <w:rFonts w:asciiTheme="majorHAnsi" w:hAnsiTheme="majorHAnsi" w:cstheme="majorHAnsi"/>
        </w:rPr>
        <w:t xml:space="preserve"> fall in </w:t>
      </w:r>
      <w:r w:rsidR="007C64CC" w:rsidRPr="003E45EA">
        <w:rPr>
          <w:rFonts w:asciiTheme="majorHAnsi" w:hAnsiTheme="majorHAnsi" w:cstheme="majorHAnsi"/>
        </w:rPr>
        <w:t xml:space="preserve">interest rates will spur buying in </w:t>
      </w:r>
      <w:r w:rsidRPr="003E45EA">
        <w:rPr>
          <w:rFonts w:asciiTheme="majorHAnsi" w:hAnsiTheme="majorHAnsi" w:cstheme="majorHAnsi"/>
        </w:rPr>
        <w:t xml:space="preserve">asset </w:t>
      </w:r>
      <w:r w:rsidR="007C64CC" w:rsidRPr="003E45EA">
        <w:rPr>
          <w:rFonts w:asciiTheme="majorHAnsi" w:hAnsiTheme="majorHAnsi" w:cstheme="majorHAnsi"/>
        </w:rPr>
        <w:t>classes that have been oversold in recent months (property</w:t>
      </w:r>
      <w:r w:rsidR="00E72E45" w:rsidRPr="003E45EA">
        <w:rPr>
          <w:rFonts w:asciiTheme="majorHAnsi" w:hAnsiTheme="majorHAnsi" w:cstheme="majorHAnsi"/>
        </w:rPr>
        <w:t xml:space="preserve">) </w:t>
      </w:r>
      <w:r w:rsidR="00D35CCF" w:rsidRPr="003E45EA">
        <w:rPr>
          <w:rFonts w:asciiTheme="majorHAnsi" w:hAnsiTheme="majorHAnsi" w:cstheme="majorHAnsi"/>
        </w:rPr>
        <w:t xml:space="preserve">however, the volatility of prices </w:t>
      </w:r>
      <w:r w:rsidR="002616C9" w:rsidRPr="003E45EA">
        <w:rPr>
          <w:rFonts w:asciiTheme="majorHAnsi" w:hAnsiTheme="majorHAnsi" w:cstheme="majorHAnsi"/>
        </w:rPr>
        <w:t>remai</w:t>
      </w:r>
      <w:r w:rsidR="00202136" w:rsidRPr="003E45EA">
        <w:rPr>
          <w:rFonts w:asciiTheme="majorHAnsi" w:hAnsiTheme="majorHAnsi" w:cstheme="majorHAnsi"/>
        </w:rPr>
        <w:t>ns elevated</w:t>
      </w:r>
      <w:r w:rsidR="002616C9" w:rsidRPr="003E45EA">
        <w:rPr>
          <w:rFonts w:asciiTheme="majorHAnsi" w:hAnsiTheme="majorHAnsi" w:cstheme="majorHAnsi"/>
        </w:rPr>
        <w:t>.</w:t>
      </w:r>
    </w:p>
    <w:p w14:paraId="6B8750FC" w14:textId="61617FBB" w:rsidR="007C64CC" w:rsidRPr="003E45EA" w:rsidRDefault="00BE0AFA" w:rsidP="00F6077E">
      <w:pPr>
        <w:rPr>
          <w:rFonts w:asciiTheme="majorHAnsi" w:hAnsiTheme="majorHAnsi" w:cstheme="majorHAnsi"/>
        </w:rPr>
      </w:pPr>
      <w:r w:rsidRPr="003E45EA">
        <w:rPr>
          <w:rFonts w:asciiTheme="majorHAnsi" w:hAnsiTheme="majorHAnsi" w:cstheme="majorHAnsi"/>
        </w:rPr>
        <w:t xml:space="preserve">The </w:t>
      </w:r>
      <w:r w:rsidRPr="003E45EA">
        <w:rPr>
          <w:rFonts w:asciiTheme="majorHAnsi" w:hAnsiTheme="majorHAnsi" w:cstheme="majorHAnsi"/>
          <w:b/>
          <w:bCs/>
        </w:rPr>
        <w:t>medium-term view remains positive</w:t>
      </w:r>
      <w:r w:rsidRPr="003E45EA">
        <w:rPr>
          <w:rFonts w:asciiTheme="majorHAnsi" w:hAnsiTheme="majorHAnsi" w:cstheme="majorHAnsi"/>
        </w:rPr>
        <w:t xml:space="preserve"> for returns </w:t>
      </w:r>
      <w:r w:rsidR="00F93370">
        <w:rPr>
          <w:rFonts w:asciiTheme="majorHAnsi" w:hAnsiTheme="majorHAnsi" w:cstheme="majorHAnsi"/>
        </w:rPr>
        <w:t>as</w:t>
      </w:r>
      <w:r w:rsidR="00897EBA" w:rsidRPr="003E45EA">
        <w:rPr>
          <w:rFonts w:asciiTheme="majorHAnsi" w:hAnsiTheme="majorHAnsi" w:cstheme="majorHAnsi"/>
        </w:rPr>
        <w:t xml:space="preserve"> </w:t>
      </w:r>
      <w:r w:rsidR="00816FD5" w:rsidRPr="003E45EA">
        <w:rPr>
          <w:rFonts w:asciiTheme="majorHAnsi" w:hAnsiTheme="majorHAnsi" w:cstheme="majorHAnsi"/>
        </w:rPr>
        <w:t xml:space="preserve">the </w:t>
      </w:r>
      <w:r w:rsidR="007C64CC" w:rsidRPr="003E45EA">
        <w:rPr>
          <w:rFonts w:asciiTheme="majorHAnsi" w:hAnsiTheme="majorHAnsi" w:cstheme="majorHAnsi"/>
        </w:rPr>
        <w:t xml:space="preserve">US Fed </w:t>
      </w:r>
      <w:r w:rsidR="00F93370" w:rsidRPr="003E45EA">
        <w:rPr>
          <w:rFonts w:asciiTheme="majorHAnsi" w:hAnsiTheme="majorHAnsi" w:cstheme="majorHAnsi"/>
        </w:rPr>
        <w:t>Chair;</w:t>
      </w:r>
      <w:r w:rsidR="00CF156A" w:rsidRPr="003E45EA">
        <w:rPr>
          <w:rFonts w:asciiTheme="majorHAnsi" w:hAnsiTheme="majorHAnsi" w:cstheme="majorHAnsi"/>
        </w:rPr>
        <w:t xml:space="preserve"> Jerome Powel</w:t>
      </w:r>
      <w:r w:rsidR="00816FD5" w:rsidRPr="003E45EA">
        <w:rPr>
          <w:rFonts w:asciiTheme="majorHAnsi" w:hAnsiTheme="majorHAnsi" w:cstheme="majorHAnsi"/>
        </w:rPr>
        <w:t xml:space="preserve">s </w:t>
      </w:r>
      <w:r w:rsidR="00F93370">
        <w:rPr>
          <w:rFonts w:asciiTheme="majorHAnsi" w:hAnsiTheme="majorHAnsi" w:cstheme="majorHAnsi"/>
        </w:rPr>
        <w:t>appears to have shifted his stance on</w:t>
      </w:r>
      <w:r w:rsidR="002671FD" w:rsidRPr="003E45EA">
        <w:rPr>
          <w:rFonts w:asciiTheme="majorHAnsi" w:hAnsiTheme="majorHAnsi" w:cstheme="majorHAnsi"/>
        </w:rPr>
        <w:t xml:space="preserve"> </w:t>
      </w:r>
      <w:r w:rsidR="00665AF3" w:rsidRPr="003E45EA">
        <w:rPr>
          <w:rFonts w:asciiTheme="majorHAnsi" w:hAnsiTheme="majorHAnsi" w:cstheme="majorHAnsi"/>
        </w:rPr>
        <w:t xml:space="preserve">further </w:t>
      </w:r>
      <w:r w:rsidR="00816FD5" w:rsidRPr="003E45EA">
        <w:rPr>
          <w:rFonts w:asciiTheme="majorHAnsi" w:hAnsiTheme="majorHAnsi" w:cstheme="majorHAnsi"/>
        </w:rPr>
        <w:t>easing of interest rates in the US</w:t>
      </w:r>
      <w:r w:rsidR="00D35CCF" w:rsidRPr="003E45EA">
        <w:rPr>
          <w:rFonts w:asciiTheme="majorHAnsi" w:hAnsiTheme="majorHAnsi" w:cstheme="majorHAnsi"/>
        </w:rPr>
        <w:t xml:space="preserve"> </w:t>
      </w:r>
      <w:r w:rsidR="00981955" w:rsidRPr="003E45EA">
        <w:rPr>
          <w:rFonts w:asciiTheme="majorHAnsi" w:hAnsiTheme="majorHAnsi" w:cstheme="majorHAnsi"/>
        </w:rPr>
        <w:t xml:space="preserve">for the rest of </w:t>
      </w:r>
      <w:r w:rsidR="00D35CCF" w:rsidRPr="003E45EA">
        <w:rPr>
          <w:rFonts w:asciiTheme="majorHAnsi" w:hAnsiTheme="majorHAnsi" w:cstheme="majorHAnsi"/>
        </w:rPr>
        <w:t>2025</w:t>
      </w:r>
      <w:r w:rsidR="00816FD5" w:rsidRPr="003E45EA">
        <w:rPr>
          <w:rFonts w:asciiTheme="majorHAnsi" w:hAnsiTheme="majorHAnsi" w:cstheme="majorHAnsi"/>
        </w:rPr>
        <w:t xml:space="preserve">. </w:t>
      </w:r>
      <w:r w:rsidR="00F93370">
        <w:rPr>
          <w:rFonts w:asciiTheme="majorHAnsi" w:hAnsiTheme="majorHAnsi" w:cstheme="majorHAnsi"/>
        </w:rPr>
        <w:t xml:space="preserve">It is </w:t>
      </w:r>
      <w:r w:rsidR="002D5B6B" w:rsidRPr="00F93370">
        <w:rPr>
          <w:rFonts w:asciiTheme="majorHAnsi" w:hAnsiTheme="majorHAnsi" w:cstheme="majorHAnsi"/>
          <w:b/>
          <w:bCs/>
        </w:rPr>
        <w:t>highly likely</w:t>
      </w:r>
      <w:r w:rsidR="00F93370" w:rsidRPr="00F93370">
        <w:rPr>
          <w:rFonts w:asciiTheme="majorHAnsi" w:hAnsiTheme="majorHAnsi" w:cstheme="majorHAnsi"/>
          <w:b/>
          <w:bCs/>
        </w:rPr>
        <w:t xml:space="preserve"> t</w:t>
      </w:r>
      <w:r w:rsidR="00F93370">
        <w:rPr>
          <w:rFonts w:asciiTheme="majorHAnsi" w:hAnsiTheme="majorHAnsi" w:cstheme="majorHAnsi"/>
          <w:b/>
          <w:bCs/>
        </w:rPr>
        <w:t>h</w:t>
      </w:r>
      <w:r w:rsidR="00F93370" w:rsidRPr="00F93370">
        <w:rPr>
          <w:rFonts w:asciiTheme="majorHAnsi" w:hAnsiTheme="majorHAnsi" w:cstheme="majorHAnsi"/>
          <w:b/>
          <w:bCs/>
        </w:rPr>
        <w:t>at the Fed will ease by 0.25%</w:t>
      </w:r>
      <w:r w:rsidR="00F93370">
        <w:rPr>
          <w:rFonts w:asciiTheme="majorHAnsi" w:hAnsiTheme="majorHAnsi" w:cstheme="majorHAnsi"/>
        </w:rPr>
        <w:t xml:space="preserve"> at the September 16</w:t>
      </w:r>
      <w:r w:rsidR="00F93370" w:rsidRPr="00F93370">
        <w:rPr>
          <w:rFonts w:asciiTheme="majorHAnsi" w:hAnsiTheme="majorHAnsi" w:cstheme="majorHAnsi"/>
          <w:vertAlign w:val="superscript"/>
        </w:rPr>
        <w:t>th</w:t>
      </w:r>
      <w:r w:rsidR="00F93370">
        <w:rPr>
          <w:rFonts w:asciiTheme="majorHAnsi" w:hAnsiTheme="majorHAnsi" w:cstheme="majorHAnsi"/>
        </w:rPr>
        <w:t>/17</w:t>
      </w:r>
      <w:r w:rsidR="00F93370" w:rsidRPr="00F93370">
        <w:rPr>
          <w:rFonts w:asciiTheme="majorHAnsi" w:hAnsiTheme="majorHAnsi" w:cstheme="majorHAnsi"/>
          <w:vertAlign w:val="superscript"/>
        </w:rPr>
        <w:t>th</w:t>
      </w:r>
      <w:r w:rsidR="00F93370">
        <w:rPr>
          <w:rFonts w:asciiTheme="majorHAnsi" w:hAnsiTheme="majorHAnsi" w:cstheme="majorHAnsi"/>
        </w:rPr>
        <w:t xml:space="preserve"> Meeting.</w:t>
      </w:r>
    </w:p>
    <w:p w14:paraId="024D1376" w14:textId="5D6A6459" w:rsidR="00524F93" w:rsidRPr="003E45EA" w:rsidRDefault="00524F93" w:rsidP="00524F93">
      <w:pPr>
        <w:rPr>
          <w:rFonts w:asciiTheme="majorHAnsi" w:hAnsiTheme="majorHAnsi" w:cstheme="majorHAnsi"/>
        </w:rPr>
      </w:pPr>
      <w:r w:rsidRPr="003E45EA">
        <w:rPr>
          <w:rFonts w:asciiTheme="majorHAnsi" w:hAnsiTheme="majorHAnsi" w:cstheme="majorHAnsi"/>
          <w:b/>
          <w:bCs/>
        </w:rPr>
        <w:t xml:space="preserve">Longer term </w:t>
      </w:r>
      <w:r w:rsidR="0089672B" w:rsidRPr="003E45EA">
        <w:rPr>
          <w:rFonts w:asciiTheme="majorHAnsi" w:hAnsiTheme="majorHAnsi" w:cstheme="majorHAnsi"/>
          <w:b/>
          <w:bCs/>
        </w:rPr>
        <w:t>investors</w:t>
      </w:r>
      <w:r w:rsidRPr="003E45EA">
        <w:rPr>
          <w:rFonts w:asciiTheme="majorHAnsi" w:hAnsiTheme="majorHAnsi" w:cstheme="majorHAnsi"/>
          <w:b/>
          <w:bCs/>
        </w:rPr>
        <w:t xml:space="preserve"> </w:t>
      </w:r>
      <w:r w:rsidR="007C64CC" w:rsidRPr="003E45EA">
        <w:rPr>
          <w:rFonts w:asciiTheme="majorHAnsi" w:hAnsiTheme="majorHAnsi" w:cstheme="majorHAnsi"/>
          <w:b/>
          <w:bCs/>
        </w:rPr>
        <w:t xml:space="preserve">are </w:t>
      </w:r>
      <w:r w:rsidRPr="003E45EA">
        <w:rPr>
          <w:rFonts w:asciiTheme="majorHAnsi" w:hAnsiTheme="majorHAnsi" w:cstheme="majorHAnsi"/>
          <w:b/>
          <w:bCs/>
        </w:rPr>
        <w:t>optimistic</w:t>
      </w:r>
      <w:r w:rsidRPr="003E45EA">
        <w:rPr>
          <w:rFonts w:asciiTheme="majorHAnsi" w:hAnsiTheme="majorHAnsi" w:cstheme="majorHAnsi"/>
        </w:rPr>
        <w:t xml:space="preserve"> for a </w:t>
      </w:r>
      <w:r w:rsidR="005D2FDE" w:rsidRPr="003E45EA">
        <w:rPr>
          <w:rFonts w:asciiTheme="majorHAnsi" w:hAnsiTheme="majorHAnsi" w:cstheme="majorHAnsi"/>
        </w:rPr>
        <w:t xml:space="preserve">recovery </w:t>
      </w:r>
      <w:r w:rsidRPr="003E45EA">
        <w:rPr>
          <w:rFonts w:asciiTheme="majorHAnsi" w:hAnsiTheme="majorHAnsi" w:cstheme="majorHAnsi"/>
        </w:rPr>
        <w:t xml:space="preserve">period ahead. Global Central Banks continue to indicate a resolve to get inflation under control however, the economic data is showing signs of </w:t>
      </w:r>
      <w:r w:rsidR="005F6840" w:rsidRPr="003E45EA">
        <w:rPr>
          <w:rFonts w:asciiTheme="majorHAnsi" w:hAnsiTheme="majorHAnsi" w:cstheme="majorHAnsi"/>
        </w:rPr>
        <w:t>a</w:t>
      </w:r>
      <w:r w:rsidR="00897EBA" w:rsidRPr="003E45EA">
        <w:rPr>
          <w:rFonts w:asciiTheme="majorHAnsi" w:hAnsiTheme="majorHAnsi" w:cstheme="majorHAnsi"/>
        </w:rPr>
        <w:t xml:space="preserve"> stabilising</w:t>
      </w:r>
      <w:r w:rsidRPr="003E45EA">
        <w:rPr>
          <w:rFonts w:asciiTheme="majorHAnsi" w:hAnsiTheme="majorHAnsi" w:cstheme="majorHAnsi"/>
        </w:rPr>
        <w:t xml:space="preserve"> </w:t>
      </w:r>
      <w:r w:rsidR="00212D0A" w:rsidRPr="003E45EA">
        <w:rPr>
          <w:rFonts w:asciiTheme="majorHAnsi" w:hAnsiTheme="majorHAnsi" w:cstheme="majorHAnsi"/>
        </w:rPr>
        <w:t>despite</w:t>
      </w:r>
      <w:r w:rsidR="005F6840" w:rsidRPr="003E45EA">
        <w:rPr>
          <w:rFonts w:asciiTheme="majorHAnsi" w:hAnsiTheme="majorHAnsi" w:cstheme="majorHAnsi"/>
        </w:rPr>
        <w:t xml:space="preserve"> </w:t>
      </w:r>
      <w:r w:rsidRPr="003E45EA">
        <w:rPr>
          <w:rFonts w:asciiTheme="majorHAnsi" w:hAnsiTheme="majorHAnsi" w:cstheme="majorHAnsi"/>
        </w:rPr>
        <w:t>inflation</w:t>
      </w:r>
      <w:r w:rsidR="007C64CC" w:rsidRPr="003E45EA">
        <w:rPr>
          <w:rFonts w:asciiTheme="majorHAnsi" w:hAnsiTheme="majorHAnsi" w:cstheme="majorHAnsi"/>
        </w:rPr>
        <w:t xml:space="preserve"> </w:t>
      </w:r>
      <w:r w:rsidR="00212D0A" w:rsidRPr="003E45EA">
        <w:rPr>
          <w:rFonts w:asciiTheme="majorHAnsi" w:hAnsiTheme="majorHAnsi" w:cstheme="majorHAnsi"/>
        </w:rPr>
        <w:t xml:space="preserve">being elevated </w:t>
      </w:r>
      <w:r w:rsidR="007C64CC" w:rsidRPr="003E45EA">
        <w:rPr>
          <w:rFonts w:asciiTheme="majorHAnsi" w:hAnsiTheme="majorHAnsi" w:cstheme="majorHAnsi"/>
        </w:rPr>
        <w:t xml:space="preserve">and every indication is for future easing in monetary policy </w:t>
      </w:r>
      <w:r w:rsidR="00897EBA" w:rsidRPr="003E45EA">
        <w:rPr>
          <w:rFonts w:asciiTheme="majorHAnsi" w:hAnsiTheme="majorHAnsi" w:cstheme="majorHAnsi"/>
        </w:rPr>
        <w:t xml:space="preserve">to be possible </w:t>
      </w:r>
      <w:r w:rsidR="005D2FDE" w:rsidRPr="003E45EA">
        <w:rPr>
          <w:rFonts w:asciiTheme="majorHAnsi" w:hAnsiTheme="majorHAnsi" w:cstheme="majorHAnsi"/>
        </w:rPr>
        <w:t>over</w:t>
      </w:r>
      <w:r w:rsidR="00665AF3" w:rsidRPr="003E45EA">
        <w:rPr>
          <w:rFonts w:asciiTheme="majorHAnsi" w:hAnsiTheme="majorHAnsi" w:cstheme="majorHAnsi"/>
        </w:rPr>
        <w:t xml:space="preserve"> 2025</w:t>
      </w:r>
      <w:r w:rsidR="007C64CC" w:rsidRPr="003E45EA">
        <w:rPr>
          <w:rFonts w:asciiTheme="majorHAnsi" w:hAnsiTheme="majorHAnsi" w:cstheme="majorHAnsi"/>
        </w:rPr>
        <w:t xml:space="preserve">. Remember </w:t>
      </w:r>
      <w:r w:rsidR="007C64CC" w:rsidRPr="003E45EA">
        <w:rPr>
          <w:rFonts w:asciiTheme="majorHAnsi" w:hAnsiTheme="majorHAnsi" w:cstheme="majorHAnsi"/>
          <w:b/>
          <w:bCs/>
        </w:rPr>
        <w:t>markets are forward looking</w:t>
      </w:r>
      <w:r w:rsidR="007C64CC" w:rsidRPr="003E45EA">
        <w:rPr>
          <w:rFonts w:asciiTheme="majorHAnsi" w:hAnsiTheme="majorHAnsi" w:cstheme="majorHAnsi"/>
        </w:rPr>
        <w:t xml:space="preserve"> so the support now is reflecting the expectations for conditions in </w:t>
      </w:r>
      <w:r w:rsidR="003F7106">
        <w:rPr>
          <w:rFonts w:asciiTheme="majorHAnsi" w:hAnsiTheme="majorHAnsi" w:cstheme="majorHAnsi"/>
        </w:rPr>
        <w:t>March</w:t>
      </w:r>
      <w:r w:rsidR="007C64CC" w:rsidRPr="003E45EA">
        <w:rPr>
          <w:rFonts w:asciiTheme="majorHAnsi" w:hAnsiTheme="majorHAnsi" w:cstheme="majorHAnsi"/>
        </w:rPr>
        <w:t xml:space="preserve"> 20</w:t>
      </w:r>
      <w:r w:rsidR="00847A22" w:rsidRPr="003E45EA">
        <w:rPr>
          <w:rFonts w:asciiTheme="majorHAnsi" w:hAnsiTheme="majorHAnsi" w:cstheme="majorHAnsi"/>
        </w:rPr>
        <w:t>26</w:t>
      </w:r>
      <w:r w:rsidR="007C64CC" w:rsidRPr="003E45EA">
        <w:rPr>
          <w:rFonts w:asciiTheme="majorHAnsi" w:hAnsiTheme="majorHAnsi" w:cstheme="majorHAnsi"/>
        </w:rPr>
        <w:t>.</w:t>
      </w:r>
      <w:r w:rsidRPr="003E45EA">
        <w:rPr>
          <w:rFonts w:asciiTheme="majorHAnsi" w:hAnsiTheme="majorHAnsi" w:cstheme="majorHAnsi"/>
        </w:rPr>
        <w:t xml:space="preserve"> </w:t>
      </w:r>
    </w:p>
    <w:p w14:paraId="6F8EECA2" w14:textId="57E33497" w:rsidR="00025089" w:rsidRPr="003E45EA" w:rsidRDefault="00025089" w:rsidP="008614EE">
      <w:pPr>
        <w:spacing w:before="120" w:after="120" w:line="240" w:lineRule="auto"/>
        <w:rPr>
          <w:rFonts w:asciiTheme="majorHAnsi" w:hAnsiTheme="majorHAnsi" w:cstheme="majorHAnsi"/>
          <w:b/>
          <w:bCs/>
        </w:rPr>
      </w:pPr>
      <w:r w:rsidRPr="003E45EA">
        <w:rPr>
          <w:rFonts w:asciiTheme="majorHAnsi" w:hAnsiTheme="majorHAnsi" w:cstheme="majorHAnsi"/>
          <w:b/>
          <w:bCs/>
        </w:rPr>
        <w:t xml:space="preserve">The following commentary is based on month-end closing prices as </w:t>
      </w:r>
      <w:r w:rsidR="00E97818" w:rsidRPr="003E45EA">
        <w:rPr>
          <w:rFonts w:asciiTheme="majorHAnsi" w:hAnsiTheme="majorHAnsi" w:cstheme="majorHAnsi"/>
          <w:b/>
          <w:bCs/>
        </w:rPr>
        <w:t>of</w:t>
      </w:r>
      <w:r w:rsidRPr="003E45EA">
        <w:rPr>
          <w:rFonts w:asciiTheme="majorHAnsi" w:hAnsiTheme="majorHAnsi" w:cstheme="majorHAnsi"/>
          <w:b/>
          <w:bCs/>
        </w:rPr>
        <w:t xml:space="preserve"> </w:t>
      </w:r>
      <w:r w:rsidR="00981955" w:rsidRPr="003E45EA">
        <w:rPr>
          <w:rFonts w:asciiTheme="majorHAnsi" w:hAnsiTheme="majorHAnsi" w:cstheme="majorHAnsi"/>
          <w:b/>
          <w:bCs/>
        </w:rPr>
        <w:t>3</w:t>
      </w:r>
      <w:r w:rsidR="00670AB6" w:rsidRPr="003E45EA">
        <w:rPr>
          <w:rFonts w:asciiTheme="majorHAnsi" w:hAnsiTheme="majorHAnsi" w:cstheme="majorHAnsi"/>
          <w:b/>
          <w:bCs/>
        </w:rPr>
        <w:t>0</w:t>
      </w:r>
      <w:r w:rsidR="00670AB6" w:rsidRPr="003E45EA">
        <w:rPr>
          <w:rFonts w:asciiTheme="majorHAnsi" w:hAnsiTheme="majorHAnsi" w:cstheme="majorHAnsi"/>
          <w:b/>
          <w:bCs/>
          <w:vertAlign w:val="superscript"/>
        </w:rPr>
        <w:t>th</w:t>
      </w:r>
      <w:r w:rsidR="00670AB6" w:rsidRPr="003E45EA">
        <w:rPr>
          <w:rFonts w:asciiTheme="majorHAnsi" w:hAnsiTheme="majorHAnsi" w:cstheme="majorHAnsi"/>
          <w:b/>
          <w:bCs/>
        </w:rPr>
        <w:t xml:space="preserve"> Ju</w:t>
      </w:r>
      <w:r w:rsidR="00ED4632">
        <w:rPr>
          <w:rFonts w:asciiTheme="majorHAnsi" w:hAnsiTheme="majorHAnsi" w:cstheme="majorHAnsi"/>
          <w:b/>
          <w:bCs/>
        </w:rPr>
        <w:t>ly</w:t>
      </w:r>
      <w:r w:rsidRPr="003E45EA">
        <w:rPr>
          <w:rFonts w:asciiTheme="majorHAnsi" w:hAnsiTheme="majorHAnsi" w:cstheme="majorHAnsi"/>
          <w:b/>
          <w:bCs/>
        </w:rPr>
        <w:t xml:space="preserve"> </w:t>
      </w:r>
      <w:r w:rsidR="002F0E91" w:rsidRPr="003E45EA">
        <w:rPr>
          <w:rFonts w:asciiTheme="majorHAnsi" w:hAnsiTheme="majorHAnsi" w:cstheme="majorHAnsi"/>
          <w:b/>
          <w:bCs/>
        </w:rPr>
        <w:t>202</w:t>
      </w:r>
      <w:r w:rsidR="00A22C87" w:rsidRPr="003E45EA">
        <w:rPr>
          <w:rFonts w:asciiTheme="majorHAnsi" w:hAnsiTheme="majorHAnsi" w:cstheme="majorHAnsi"/>
          <w:b/>
          <w:bCs/>
        </w:rPr>
        <w:t>5</w:t>
      </w:r>
      <w:r w:rsidR="00181027" w:rsidRPr="003E45EA">
        <w:rPr>
          <w:rFonts w:asciiTheme="majorHAnsi" w:hAnsiTheme="majorHAnsi" w:cstheme="majorHAnsi"/>
          <w:b/>
          <w:bCs/>
        </w:rPr>
        <w:t>:</w:t>
      </w:r>
      <w:r w:rsidRPr="003E45EA">
        <w:rPr>
          <w:rFonts w:asciiTheme="majorHAnsi" w:hAnsiTheme="majorHAnsi" w:cstheme="majorHAnsi"/>
          <w:b/>
          <w:bCs/>
        </w:rPr>
        <w:t xml:space="preserve"> </w:t>
      </w:r>
    </w:p>
    <w:p w14:paraId="1C9B1309" w14:textId="0E6496E7" w:rsidR="00A769F6" w:rsidRPr="003E45EA" w:rsidRDefault="007B239A" w:rsidP="009E7EF6">
      <w:pPr>
        <w:spacing w:before="120" w:after="120" w:line="240" w:lineRule="auto"/>
        <w:rPr>
          <w:rFonts w:asciiTheme="majorHAnsi" w:hAnsiTheme="majorHAnsi" w:cstheme="majorHAnsi"/>
        </w:rPr>
      </w:pPr>
      <w:r w:rsidRPr="003E45EA">
        <w:rPr>
          <w:rFonts w:asciiTheme="majorHAnsi" w:hAnsiTheme="majorHAnsi" w:cstheme="majorHAnsi"/>
        </w:rPr>
        <w:t xml:space="preserve">Global </w:t>
      </w:r>
      <w:r w:rsidR="00CB2DF1" w:rsidRPr="003E45EA">
        <w:rPr>
          <w:rFonts w:asciiTheme="majorHAnsi" w:hAnsiTheme="majorHAnsi" w:cstheme="majorHAnsi"/>
        </w:rPr>
        <w:t xml:space="preserve">share </w:t>
      </w:r>
      <w:r w:rsidR="00F82AE9" w:rsidRPr="003E45EA">
        <w:rPr>
          <w:rFonts w:asciiTheme="majorHAnsi" w:hAnsiTheme="majorHAnsi" w:cstheme="majorHAnsi"/>
        </w:rPr>
        <w:t xml:space="preserve">markets </w:t>
      </w:r>
      <w:r w:rsidR="00FA390E" w:rsidRPr="003E45EA">
        <w:rPr>
          <w:rFonts w:asciiTheme="majorHAnsi" w:hAnsiTheme="majorHAnsi" w:cstheme="majorHAnsi"/>
        </w:rPr>
        <w:t xml:space="preserve">over </w:t>
      </w:r>
      <w:r w:rsidR="00ED4632">
        <w:rPr>
          <w:rFonts w:asciiTheme="majorHAnsi" w:hAnsiTheme="majorHAnsi" w:cstheme="majorHAnsi"/>
        </w:rPr>
        <w:t>July</w:t>
      </w:r>
      <w:r w:rsidR="00B752EF" w:rsidRPr="003E45EA">
        <w:rPr>
          <w:rFonts w:asciiTheme="majorHAnsi" w:hAnsiTheme="majorHAnsi" w:cstheme="majorHAnsi"/>
        </w:rPr>
        <w:t xml:space="preserve"> were</w:t>
      </w:r>
      <w:r w:rsidR="00FD39EE" w:rsidRPr="003E45EA">
        <w:rPr>
          <w:rFonts w:asciiTheme="majorHAnsi" w:hAnsiTheme="majorHAnsi" w:cstheme="majorHAnsi"/>
        </w:rPr>
        <w:t xml:space="preserve"> strong </w:t>
      </w:r>
      <w:r w:rsidR="00131EB9" w:rsidRPr="003E45EA">
        <w:rPr>
          <w:rFonts w:asciiTheme="majorHAnsi" w:hAnsiTheme="majorHAnsi" w:cstheme="majorHAnsi"/>
        </w:rPr>
        <w:t xml:space="preserve">with </w:t>
      </w:r>
      <w:r w:rsidR="00A769F6" w:rsidRPr="003E45EA">
        <w:rPr>
          <w:rFonts w:asciiTheme="majorHAnsi" w:hAnsiTheme="majorHAnsi" w:cstheme="majorHAnsi"/>
        </w:rPr>
        <w:t xml:space="preserve">returns </w:t>
      </w:r>
      <w:r w:rsidR="00FD39EE" w:rsidRPr="003E45EA">
        <w:rPr>
          <w:rFonts w:asciiTheme="majorHAnsi" w:hAnsiTheme="majorHAnsi" w:cstheme="majorHAnsi"/>
        </w:rPr>
        <w:t xml:space="preserve">recovering despite the </w:t>
      </w:r>
      <w:r w:rsidR="00981955" w:rsidRPr="003E45EA">
        <w:rPr>
          <w:rFonts w:asciiTheme="majorHAnsi" w:hAnsiTheme="majorHAnsi" w:cstheme="majorHAnsi"/>
        </w:rPr>
        <w:t xml:space="preserve">ongoing </w:t>
      </w:r>
      <w:r w:rsidR="005D2FDE" w:rsidRPr="003E45EA">
        <w:rPr>
          <w:rFonts w:asciiTheme="majorHAnsi" w:hAnsiTheme="majorHAnsi" w:cstheme="majorHAnsi"/>
        </w:rPr>
        <w:t>tariff situation</w:t>
      </w:r>
      <w:r w:rsidR="002344AE" w:rsidRPr="003E45EA">
        <w:rPr>
          <w:rFonts w:asciiTheme="majorHAnsi" w:hAnsiTheme="majorHAnsi" w:cstheme="majorHAnsi"/>
        </w:rPr>
        <w:t xml:space="preserve"> and changing bouts of volatility</w:t>
      </w:r>
      <w:r w:rsidR="00A101AB" w:rsidRPr="003E45EA">
        <w:rPr>
          <w:rFonts w:asciiTheme="majorHAnsi" w:hAnsiTheme="majorHAnsi" w:cstheme="majorHAnsi"/>
        </w:rPr>
        <w:t xml:space="preserve"> after every </w:t>
      </w:r>
      <w:r w:rsidR="00ED4632">
        <w:rPr>
          <w:rFonts w:asciiTheme="majorHAnsi" w:hAnsiTheme="majorHAnsi" w:cstheme="majorHAnsi"/>
        </w:rPr>
        <w:t xml:space="preserve">tariff </w:t>
      </w:r>
      <w:r w:rsidR="00A101AB" w:rsidRPr="003E45EA">
        <w:rPr>
          <w:rFonts w:asciiTheme="majorHAnsi" w:hAnsiTheme="majorHAnsi" w:cstheme="majorHAnsi"/>
        </w:rPr>
        <w:t>announcement</w:t>
      </w:r>
      <w:r w:rsidR="005D2FDE" w:rsidRPr="003E45EA">
        <w:rPr>
          <w:rFonts w:asciiTheme="majorHAnsi" w:hAnsiTheme="majorHAnsi" w:cstheme="majorHAnsi"/>
        </w:rPr>
        <w:t>. The AUD/</w:t>
      </w:r>
      <w:r w:rsidR="00A769F6" w:rsidRPr="003E45EA">
        <w:rPr>
          <w:rFonts w:asciiTheme="majorHAnsi" w:hAnsiTheme="majorHAnsi" w:cstheme="majorHAnsi"/>
        </w:rPr>
        <w:t>USD</w:t>
      </w:r>
      <w:r w:rsidR="00A22C87" w:rsidRPr="003E45EA">
        <w:rPr>
          <w:rFonts w:asciiTheme="majorHAnsi" w:hAnsiTheme="majorHAnsi" w:cstheme="majorHAnsi"/>
        </w:rPr>
        <w:t xml:space="preserve"> </w:t>
      </w:r>
      <w:r w:rsidR="00ED4632">
        <w:rPr>
          <w:rFonts w:asciiTheme="majorHAnsi" w:hAnsiTheme="majorHAnsi" w:cstheme="majorHAnsi"/>
        </w:rPr>
        <w:t>weaken</w:t>
      </w:r>
      <w:r w:rsidR="00A101AB" w:rsidRPr="003E45EA">
        <w:rPr>
          <w:rFonts w:asciiTheme="majorHAnsi" w:hAnsiTheme="majorHAnsi" w:cstheme="majorHAnsi"/>
        </w:rPr>
        <w:t>ed</w:t>
      </w:r>
      <w:r w:rsidR="00A769F6" w:rsidRPr="003E45EA">
        <w:rPr>
          <w:rFonts w:asciiTheme="majorHAnsi" w:hAnsiTheme="majorHAnsi" w:cstheme="majorHAnsi"/>
        </w:rPr>
        <w:t xml:space="preserve"> from 0.6</w:t>
      </w:r>
      <w:r w:rsidR="00ED4632">
        <w:rPr>
          <w:rFonts w:asciiTheme="majorHAnsi" w:hAnsiTheme="majorHAnsi" w:cstheme="majorHAnsi"/>
        </w:rPr>
        <w:t>550</w:t>
      </w:r>
      <w:r w:rsidR="00A769F6" w:rsidRPr="003E45EA">
        <w:rPr>
          <w:rFonts w:asciiTheme="majorHAnsi" w:hAnsiTheme="majorHAnsi" w:cstheme="majorHAnsi"/>
        </w:rPr>
        <w:t xml:space="preserve"> to 0.6</w:t>
      </w:r>
      <w:r w:rsidR="00A101AB" w:rsidRPr="003E45EA">
        <w:rPr>
          <w:rFonts w:asciiTheme="majorHAnsi" w:hAnsiTheme="majorHAnsi" w:cstheme="majorHAnsi"/>
        </w:rPr>
        <w:t>4</w:t>
      </w:r>
      <w:r w:rsidR="00ED4632">
        <w:rPr>
          <w:rFonts w:asciiTheme="majorHAnsi" w:hAnsiTheme="majorHAnsi" w:cstheme="majorHAnsi"/>
        </w:rPr>
        <w:t>69</w:t>
      </w:r>
      <w:r w:rsidR="005D2FDE" w:rsidRPr="003E45EA">
        <w:rPr>
          <w:rFonts w:asciiTheme="majorHAnsi" w:hAnsiTheme="majorHAnsi" w:cstheme="majorHAnsi"/>
        </w:rPr>
        <w:t xml:space="preserve"> (</w:t>
      </w:r>
      <w:r w:rsidR="00ED4632">
        <w:rPr>
          <w:rFonts w:asciiTheme="majorHAnsi" w:hAnsiTheme="majorHAnsi" w:cstheme="majorHAnsi"/>
        </w:rPr>
        <w:t>-1.24</w:t>
      </w:r>
      <w:r w:rsidR="005D2FDE" w:rsidRPr="003E45EA">
        <w:rPr>
          <w:rFonts w:asciiTheme="majorHAnsi" w:hAnsiTheme="majorHAnsi" w:cstheme="majorHAnsi"/>
        </w:rPr>
        <w:t>%)</w:t>
      </w:r>
      <w:r w:rsidR="00A769F6" w:rsidRPr="003E45EA">
        <w:rPr>
          <w:rFonts w:asciiTheme="majorHAnsi" w:hAnsiTheme="majorHAnsi" w:cstheme="majorHAnsi"/>
        </w:rPr>
        <w:t xml:space="preserve">. The AUD/USD has since </w:t>
      </w:r>
      <w:r w:rsidR="00ED4632">
        <w:rPr>
          <w:rFonts w:asciiTheme="majorHAnsi" w:hAnsiTheme="majorHAnsi" w:cstheme="majorHAnsi"/>
        </w:rPr>
        <w:t>rebounded</w:t>
      </w:r>
      <w:r w:rsidR="00FD39EE" w:rsidRPr="003E45EA">
        <w:rPr>
          <w:rFonts w:asciiTheme="majorHAnsi" w:hAnsiTheme="majorHAnsi" w:cstheme="majorHAnsi"/>
        </w:rPr>
        <w:t xml:space="preserve"> higher </w:t>
      </w:r>
      <w:r w:rsidR="00A769F6" w:rsidRPr="003E45EA">
        <w:rPr>
          <w:rFonts w:asciiTheme="majorHAnsi" w:hAnsiTheme="majorHAnsi" w:cstheme="majorHAnsi"/>
        </w:rPr>
        <w:t xml:space="preserve">in recent trading </w:t>
      </w:r>
      <w:r w:rsidR="00A101AB" w:rsidRPr="003E45EA">
        <w:rPr>
          <w:rFonts w:asciiTheme="majorHAnsi" w:hAnsiTheme="majorHAnsi" w:cstheme="majorHAnsi"/>
        </w:rPr>
        <w:t>at</w:t>
      </w:r>
      <w:r w:rsidR="00A22C87" w:rsidRPr="003E45EA">
        <w:rPr>
          <w:rFonts w:asciiTheme="majorHAnsi" w:hAnsiTheme="majorHAnsi" w:cstheme="majorHAnsi"/>
        </w:rPr>
        <w:t xml:space="preserve"> 0.6</w:t>
      </w:r>
      <w:r w:rsidR="00FD39EE" w:rsidRPr="003E45EA">
        <w:rPr>
          <w:rFonts w:asciiTheme="majorHAnsi" w:hAnsiTheme="majorHAnsi" w:cstheme="majorHAnsi"/>
        </w:rPr>
        <w:t>5</w:t>
      </w:r>
      <w:r w:rsidR="00ED4632">
        <w:rPr>
          <w:rFonts w:asciiTheme="majorHAnsi" w:hAnsiTheme="majorHAnsi" w:cstheme="majorHAnsi"/>
        </w:rPr>
        <w:t>34</w:t>
      </w:r>
      <w:r w:rsidR="00A22C87" w:rsidRPr="003E45EA">
        <w:rPr>
          <w:rFonts w:asciiTheme="majorHAnsi" w:hAnsiTheme="majorHAnsi" w:cstheme="majorHAnsi"/>
        </w:rPr>
        <w:t xml:space="preserve"> </w:t>
      </w:r>
      <w:r w:rsidR="002344AE" w:rsidRPr="003E45EA">
        <w:rPr>
          <w:rFonts w:asciiTheme="majorHAnsi" w:hAnsiTheme="majorHAnsi" w:cstheme="majorHAnsi"/>
        </w:rPr>
        <w:t>(</w:t>
      </w:r>
      <w:r w:rsidR="00FD39EE" w:rsidRPr="003E45EA">
        <w:rPr>
          <w:rFonts w:asciiTheme="majorHAnsi" w:hAnsiTheme="majorHAnsi" w:cstheme="majorHAnsi"/>
        </w:rPr>
        <w:t>+1.</w:t>
      </w:r>
      <w:r w:rsidR="00ED4632">
        <w:rPr>
          <w:rFonts w:asciiTheme="majorHAnsi" w:hAnsiTheme="majorHAnsi" w:cstheme="majorHAnsi"/>
        </w:rPr>
        <w:t>00</w:t>
      </w:r>
      <w:r w:rsidR="00FD39EE" w:rsidRPr="003E45EA">
        <w:rPr>
          <w:rFonts w:asciiTheme="majorHAnsi" w:hAnsiTheme="majorHAnsi" w:cstheme="majorHAnsi"/>
        </w:rPr>
        <w:t>%</w:t>
      </w:r>
      <w:r w:rsidR="002344AE" w:rsidRPr="003E45EA">
        <w:rPr>
          <w:rFonts w:asciiTheme="majorHAnsi" w:hAnsiTheme="majorHAnsi" w:cstheme="majorHAnsi"/>
        </w:rPr>
        <w:t xml:space="preserve">) </w:t>
      </w:r>
      <w:r w:rsidR="00981955" w:rsidRPr="003E45EA">
        <w:rPr>
          <w:rFonts w:asciiTheme="majorHAnsi" w:hAnsiTheme="majorHAnsi" w:cstheme="majorHAnsi"/>
        </w:rPr>
        <w:t xml:space="preserve">as </w:t>
      </w:r>
      <w:r w:rsidR="00FD39EE" w:rsidRPr="003E45EA">
        <w:rPr>
          <w:rFonts w:asciiTheme="majorHAnsi" w:hAnsiTheme="majorHAnsi" w:cstheme="majorHAnsi"/>
        </w:rPr>
        <w:t>of</w:t>
      </w:r>
      <w:r w:rsidR="00981955" w:rsidRPr="003E45EA">
        <w:rPr>
          <w:rFonts w:asciiTheme="majorHAnsi" w:hAnsiTheme="majorHAnsi" w:cstheme="majorHAnsi"/>
        </w:rPr>
        <w:t xml:space="preserve"> 1</w:t>
      </w:r>
      <w:r w:rsidR="00ED4632">
        <w:rPr>
          <w:rFonts w:asciiTheme="majorHAnsi" w:hAnsiTheme="majorHAnsi" w:cstheme="majorHAnsi"/>
        </w:rPr>
        <w:t>4</w:t>
      </w:r>
      <w:r w:rsidR="00981955" w:rsidRPr="003E45EA">
        <w:rPr>
          <w:rFonts w:asciiTheme="majorHAnsi" w:hAnsiTheme="majorHAnsi" w:cstheme="majorHAnsi"/>
          <w:vertAlign w:val="superscript"/>
        </w:rPr>
        <w:t>th</w:t>
      </w:r>
      <w:r w:rsidR="00981955" w:rsidRPr="003E45EA">
        <w:rPr>
          <w:rFonts w:asciiTheme="majorHAnsi" w:hAnsiTheme="majorHAnsi" w:cstheme="majorHAnsi"/>
        </w:rPr>
        <w:t xml:space="preserve"> </w:t>
      </w:r>
      <w:r w:rsidR="00FD39EE" w:rsidRPr="003E45EA">
        <w:rPr>
          <w:rFonts w:asciiTheme="majorHAnsi" w:hAnsiTheme="majorHAnsi" w:cstheme="majorHAnsi"/>
        </w:rPr>
        <w:t>Ju</w:t>
      </w:r>
      <w:r w:rsidR="00ED4632">
        <w:rPr>
          <w:rFonts w:asciiTheme="majorHAnsi" w:hAnsiTheme="majorHAnsi" w:cstheme="majorHAnsi"/>
        </w:rPr>
        <w:t>ly</w:t>
      </w:r>
      <w:r w:rsidR="00981955" w:rsidRPr="003E45EA">
        <w:rPr>
          <w:rFonts w:asciiTheme="majorHAnsi" w:hAnsiTheme="majorHAnsi" w:cstheme="majorHAnsi"/>
        </w:rPr>
        <w:t xml:space="preserve"> 2025</w:t>
      </w:r>
      <w:r w:rsidR="00A769F6" w:rsidRPr="003E45EA">
        <w:rPr>
          <w:rFonts w:asciiTheme="majorHAnsi" w:hAnsiTheme="majorHAnsi" w:cstheme="majorHAnsi"/>
        </w:rPr>
        <w:t>.</w:t>
      </w:r>
    </w:p>
    <w:p w14:paraId="2DCB7E32" w14:textId="5EAD1C59" w:rsidR="000678BF" w:rsidRPr="003E45EA" w:rsidRDefault="00BC0503" w:rsidP="009E7EF6">
      <w:pPr>
        <w:spacing w:before="120" w:after="120" w:line="240" w:lineRule="auto"/>
        <w:rPr>
          <w:rFonts w:asciiTheme="majorHAnsi" w:hAnsiTheme="majorHAnsi" w:cstheme="majorHAnsi"/>
        </w:rPr>
      </w:pPr>
      <w:r w:rsidRPr="003E45EA">
        <w:rPr>
          <w:rFonts w:asciiTheme="majorHAnsi" w:hAnsiTheme="majorHAnsi" w:cstheme="majorHAnsi"/>
        </w:rPr>
        <w:t xml:space="preserve">The US </w:t>
      </w:r>
      <w:r w:rsidR="00FD39EE" w:rsidRPr="003E45EA">
        <w:rPr>
          <w:rFonts w:asciiTheme="majorHAnsi" w:hAnsiTheme="majorHAnsi" w:cstheme="majorHAnsi"/>
        </w:rPr>
        <w:t>Fed le</w:t>
      </w:r>
      <w:r w:rsidR="00ED4632">
        <w:rPr>
          <w:rFonts w:asciiTheme="majorHAnsi" w:hAnsiTheme="majorHAnsi" w:cstheme="majorHAnsi"/>
        </w:rPr>
        <w:t>ft</w:t>
      </w:r>
      <w:r w:rsidR="00FD39EE" w:rsidRPr="003E45EA">
        <w:rPr>
          <w:rFonts w:asciiTheme="majorHAnsi" w:hAnsiTheme="majorHAnsi" w:cstheme="majorHAnsi"/>
        </w:rPr>
        <w:t xml:space="preserve"> the </w:t>
      </w:r>
      <w:r w:rsidRPr="00ED4632">
        <w:rPr>
          <w:rFonts w:asciiTheme="majorHAnsi" w:hAnsiTheme="majorHAnsi" w:cstheme="majorHAnsi"/>
          <w:b/>
          <w:bCs/>
        </w:rPr>
        <w:t xml:space="preserve">monetary policy </w:t>
      </w:r>
      <w:r w:rsidR="00FD39EE" w:rsidRPr="00ED4632">
        <w:rPr>
          <w:rFonts w:asciiTheme="majorHAnsi" w:hAnsiTheme="majorHAnsi" w:cstheme="majorHAnsi"/>
          <w:b/>
          <w:bCs/>
        </w:rPr>
        <w:t>unchanged</w:t>
      </w:r>
      <w:r w:rsidR="00FD39EE" w:rsidRPr="003E45EA">
        <w:rPr>
          <w:rFonts w:asciiTheme="majorHAnsi" w:hAnsiTheme="majorHAnsi" w:cstheme="majorHAnsi"/>
        </w:rPr>
        <w:t xml:space="preserve"> with the </w:t>
      </w:r>
      <w:r w:rsidRPr="003E45EA">
        <w:rPr>
          <w:rFonts w:asciiTheme="majorHAnsi" w:hAnsiTheme="majorHAnsi" w:cstheme="majorHAnsi"/>
        </w:rPr>
        <w:t xml:space="preserve">target range for federal funds </w:t>
      </w:r>
      <w:r w:rsidR="00A22C87" w:rsidRPr="003E45EA">
        <w:rPr>
          <w:rFonts w:asciiTheme="majorHAnsi" w:hAnsiTheme="majorHAnsi" w:cstheme="majorHAnsi"/>
        </w:rPr>
        <w:t>at</w:t>
      </w:r>
      <w:r w:rsidRPr="003E45EA">
        <w:rPr>
          <w:rFonts w:asciiTheme="majorHAnsi" w:hAnsiTheme="majorHAnsi" w:cstheme="majorHAnsi"/>
        </w:rPr>
        <w:t xml:space="preserve"> </w:t>
      </w:r>
      <w:r w:rsidRPr="003E45EA">
        <w:rPr>
          <w:rFonts w:asciiTheme="majorHAnsi" w:hAnsiTheme="majorHAnsi" w:cstheme="majorHAnsi"/>
          <w:b/>
          <w:bCs/>
        </w:rPr>
        <w:t>4.25%-4.50%</w:t>
      </w:r>
      <w:r w:rsidRPr="003E45EA">
        <w:rPr>
          <w:rFonts w:asciiTheme="majorHAnsi" w:hAnsiTheme="majorHAnsi" w:cstheme="majorHAnsi"/>
        </w:rPr>
        <w:t xml:space="preserve"> when it met on the </w:t>
      </w:r>
      <w:r w:rsidR="00ED4632">
        <w:rPr>
          <w:rFonts w:asciiTheme="majorHAnsi" w:hAnsiTheme="majorHAnsi" w:cstheme="majorHAnsi"/>
        </w:rPr>
        <w:t>29</w:t>
      </w:r>
      <w:r w:rsidR="00ED4632" w:rsidRPr="00ED4632">
        <w:rPr>
          <w:rFonts w:asciiTheme="majorHAnsi" w:hAnsiTheme="majorHAnsi" w:cstheme="majorHAnsi"/>
          <w:vertAlign w:val="superscript"/>
        </w:rPr>
        <w:t>th</w:t>
      </w:r>
      <w:r w:rsidR="000678BF" w:rsidRPr="003E45EA">
        <w:rPr>
          <w:rFonts w:asciiTheme="majorHAnsi" w:hAnsiTheme="majorHAnsi" w:cstheme="majorHAnsi"/>
        </w:rPr>
        <w:t>/</w:t>
      </w:r>
      <w:r w:rsidR="00ED4632">
        <w:rPr>
          <w:rFonts w:asciiTheme="majorHAnsi" w:hAnsiTheme="majorHAnsi" w:cstheme="majorHAnsi"/>
        </w:rPr>
        <w:t>30</w:t>
      </w:r>
      <w:r w:rsidRPr="003E45EA">
        <w:rPr>
          <w:rFonts w:asciiTheme="majorHAnsi" w:hAnsiTheme="majorHAnsi" w:cstheme="majorHAnsi"/>
          <w:vertAlign w:val="superscript"/>
        </w:rPr>
        <w:t>th</w:t>
      </w:r>
      <w:r w:rsidRPr="003E45EA">
        <w:rPr>
          <w:rFonts w:asciiTheme="majorHAnsi" w:hAnsiTheme="majorHAnsi" w:cstheme="majorHAnsi"/>
        </w:rPr>
        <w:t xml:space="preserve"> </w:t>
      </w:r>
      <w:r w:rsidR="00FD39EE" w:rsidRPr="003E45EA">
        <w:rPr>
          <w:rFonts w:asciiTheme="majorHAnsi" w:hAnsiTheme="majorHAnsi" w:cstheme="majorHAnsi"/>
        </w:rPr>
        <w:t>Ju</w:t>
      </w:r>
      <w:r w:rsidR="00ED4632">
        <w:rPr>
          <w:rFonts w:asciiTheme="majorHAnsi" w:hAnsiTheme="majorHAnsi" w:cstheme="majorHAnsi"/>
        </w:rPr>
        <w:t>ly</w:t>
      </w:r>
      <w:r w:rsidRPr="003E45EA">
        <w:rPr>
          <w:rFonts w:asciiTheme="majorHAnsi" w:hAnsiTheme="majorHAnsi" w:cstheme="majorHAnsi"/>
        </w:rPr>
        <w:t xml:space="preserve"> 202</w:t>
      </w:r>
      <w:r w:rsidR="000678BF" w:rsidRPr="003E45EA">
        <w:rPr>
          <w:rFonts w:asciiTheme="majorHAnsi" w:hAnsiTheme="majorHAnsi" w:cstheme="majorHAnsi"/>
        </w:rPr>
        <w:t>5</w:t>
      </w:r>
      <w:r w:rsidRPr="003E45EA">
        <w:rPr>
          <w:rFonts w:asciiTheme="majorHAnsi" w:hAnsiTheme="majorHAnsi" w:cstheme="majorHAnsi"/>
        </w:rPr>
        <w:t>. Investors are gaining more confidence that the economy is headed for a soft landing</w:t>
      </w:r>
      <w:r w:rsidR="002344AE" w:rsidRPr="003E45EA">
        <w:rPr>
          <w:rFonts w:asciiTheme="majorHAnsi" w:hAnsiTheme="majorHAnsi" w:cstheme="majorHAnsi"/>
        </w:rPr>
        <w:t xml:space="preserve"> despite the intermittent </w:t>
      </w:r>
      <w:r w:rsidR="00D52F46" w:rsidRPr="003E45EA">
        <w:rPr>
          <w:rFonts w:asciiTheme="majorHAnsi" w:hAnsiTheme="majorHAnsi" w:cstheme="majorHAnsi"/>
        </w:rPr>
        <w:t xml:space="preserve">bouts of </w:t>
      </w:r>
      <w:r w:rsidR="002344AE" w:rsidRPr="003E45EA">
        <w:rPr>
          <w:rFonts w:asciiTheme="majorHAnsi" w:hAnsiTheme="majorHAnsi" w:cstheme="majorHAnsi"/>
        </w:rPr>
        <w:t>volatility</w:t>
      </w:r>
      <w:r w:rsidRPr="003E45EA">
        <w:rPr>
          <w:rFonts w:asciiTheme="majorHAnsi" w:hAnsiTheme="majorHAnsi" w:cstheme="majorHAnsi"/>
        </w:rPr>
        <w:t xml:space="preserve">. </w:t>
      </w:r>
      <w:r w:rsidR="00ED4632">
        <w:rPr>
          <w:rFonts w:asciiTheme="majorHAnsi" w:hAnsiTheme="majorHAnsi" w:cstheme="majorHAnsi"/>
        </w:rPr>
        <w:t xml:space="preserve">The next Fed meeting is on the </w:t>
      </w:r>
      <w:r w:rsidR="00ED4632" w:rsidRPr="00ED4632">
        <w:rPr>
          <w:rFonts w:asciiTheme="majorHAnsi" w:hAnsiTheme="majorHAnsi" w:cstheme="majorHAnsi"/>
          <w:b/>
          <w:bCs/>
        </w:rPr>
        <w:t>16</w:t>
      </w:r>
      <w:r w:rsidR="00ED4632" w:rsidRPr="00ED4632">
        <w:rPr>
          <w:rFonts w:asciiTheme="majorHAnsi" w:hAnsiTheme="majorHAnsi" w:cstheme="majorHAnsi"/>
          <w:b/>
          <w:bCs/>
          <w:vertAlign w:val="superscript"/>
        </w:rPr>
        <w:t>th</w:t>
      </w:r>
      <w:r w:rsidR="00ED4632" w:rsidRPr="00ED4632">
        <w:rPr>
          <w:rFonts w:asciiTheme="majorHAnsi" w:hAnsiTheme="majorHAnsi" w:cstheme="majorHAnsi"/>
          <w:b/>
          <w:bCs/>
        </w:rPr>
        <w:t>/17</w:t>
      </w:r>
      <w:r w:rsidR="00ED4632" w:rsidRPr="00ED4632">
        <w:rPr>
          <w:rFonts w:asciiTheme="majorHAnsi" w:hAnsiTheme="majorHAnsi" w:cstheme="majorHAnsi"/>
          <w:b/>
          <w:bCs/>
          <w:vertAlign w:val="superscript"/>
        </w:rPr>
        <w:t>th</w:t>
      </w:r>
      <w:r w:rsidR="00ED4632" w:rsidRPr="00ED4632">
        <w:rPr>
          <w:rFonts w:asciiTheme="majorHAnsi" w:hAnsiTheme="majorHAnsi" w:cstheme="majorHAnsi"/>
          <w:b/>
          <w:bCs/>
        </w:rPr>
        <w:t xml:space="preserve"> September 2025</w:t>
      </w:r>
      <w:r w:rsidR="00ED4632">
        <w:rPr>
          <w:rFonts w:asciiTheme="majorHAnsi" w:hAnsiTheme="majorHAnsi" w:cstheme="majorHAnsi"/>
        </w:rPr>
        <w:t>.</w:t>
      </w:r>
    </w:p>
    <w:p w14:paraId="3EB233A4" w14:textId="7F47EE36" w:rsidR="00BC0503" w:rsidRPr="003E45EA" w:rsidRDefault="00BC0503" w:rsidP="009E7EF6">
      <w:pPr>
        <w:spacing w:before="120" w:after="120" w:line="240" w:lineRule="auto"/>
        <w:rPr>
          <w:rFonts w:asciiTheme="majorHAnsi" w:hAnsiTheme="majorHAnsi" w:cstheme="majorHAnsi"/>
        </w:rPr>
      </w:pPr>
      <w:r w:rsidRPr="003E45EA">
        <w:rPr>
          <w:rFonts w:asciiTheme="majorHAnsi" w:hAnsiTheme="majorHAnsi" w:cstheme="majorHAnsi"/>
        </w:rPr>
        <w:t xml:space="preserve">The underlying </w:t>
      </w:r>
      <w:r w:rsidR="004A3955" w:rsidRPr="003E45EA">
        <w:rPr>
          <w:rFonts w:asciiTheme="majorHAnsi" w:hAnsiTheme="majorHAnsi" w:cstheme="majorHAnsi"/>
        </w:rPr>
        <w:t xml:space="preserve">short-term </w:t>
      </w:r>
      <w:r w:rsidRPr="003E45EA">
        <w:rPr>
          <w:rFonts w:asciiTheme="majorHAnsi" w:hAnsiTheme="majorHAnsi" w:cstheme="majorHAnsi"/>
        </w:rPr>
        <w:t xml:space="preserve">theme is </w:t>
      </w:r>
      <w:r w:rsidR="00ED4632" w:rsidRPr="00ED4632">
        <w:rPr>
          <w:rFonts w:asciiTheme="majorHAnsi" w:hAnsiTheme="majorHAnsi" w:cstheme="majorHAnsi"/>
          <w:b/>
          <w:bCs/>
        </w:rPr>
        <w:t>“risk-on”</w:t>
      </w:r>
      <w:r w:rsidR="00FD39EE" w:rsidRPr="00ED4632">
        <w:rPr>
          <w:rFonts w:asciiTheme="majorHAnsi" w:hAnsiTheme="majorHAnsi" w:cstheme="majorHAnsi"/>
          <w:b/>
          <w:bCs/>
        </w:rPr>
        <w:t xml:space="preserve"> </w:t>
      </w:r>
      <w:r w:rsidRPr="003E45EA">
        <w:rPr>
          <w:rFonts w:asciiTheme="majorHAnsi" w:hAnsiTheme="majorHAnsi" w:cstheme="majorHAnsi"/>
        </w:rPr>
        <w:t>for shares</w:t>
      </w:r>
      <w:r w:rsidR="002344AE" w:rsidRPr="003E45EA">
        <w:rPr>
          <w:rFonts w:asciiTheme="majorHAnsi" w:hAnsiTheme="majorHAnsi" w:cstheme="majorHAnsi"/>
        </w:rPr>
        <w:t xml:space="preserve">. </w:t>
      </w:r>
    </w:p>
    <w:p w14:paraId="7204A7A0" w14:textId="61D0A390" w:rsidR="00CB2DF1" w:rsidRPr="003E45EA" w:rsidRDefault="00CB2DF1" w:rsidP="00CB2DF1">
      <w:pPr>
        <w:spacing w:before="120" w:after="120" w:line="240" w:lineRule="auto"/>
        <w:jc w:val="center"/>
        <w:rPr>
          <w:rFonts w:asciiTheme="majorHAnsi" w:hAnsiTheme="majorHAnsi" w:cstheme="majorHAnsi"/>
        </w:rPr>
      </w:pPr>
    </w:p>
    <w:p w14:paraId="3E617E0D" w14:textId="6F45FAEB" w:rsidR="009718C7" w:rsidRPr="003E45EA" w:rsidRDefault="00F3465F" w:rsidP="009E7EF6">
      <w:pPr>
        <w:spacing w:before="120" w:after="120" w:line="240" w:lineRule="auto"/>
        <w:rPr>
          <w:rFonts w:asciiTheme="majorHAnsi" w:hAnsiTheme="majorHAnsi" w:cstheme="majorHAnsi"/>
        </w:rPr>
      </w:pPr>
      <w:r w:rsidRPr="003E45EA">
        <w:rPr>
          <w:rFonts w:asciiTheme="majorHAnsi" w:hAnsiTheme="majorHAnsi" w:cstheme="majorHAnsi"/>
        </w:rPr>
        <w:lastRenderedPageBreak/>
        <w:t>T</w:t>
      </w:r>
      <w:r w:rsidR="00BC034A" w:rsidRPr="003E45EA">
        <w:rPr>
          <w:rFonts w:asciiTheme="majorHAnsi" w:hAnsiTheme="majorHAnsi" w:cstheme="majorHAnsi"/>
        </w:rPr>
        <w:t>he</w:t>
      </w:r>
      <w:r w:rsidR="00D76073" w:rsidRPr="003E45EA">
        <w:rPr>
          <w:rFonts w:asciiTheme="majorHAnsi" w:hAnsiTheme="majorHAnsi" w:cstheme="majorHAnsi"/>
        </w:rPr>
        <w:t xml:space="preserve"> situation in</w:t>
      </w:r>
      <w:r w:rsidRPr="003E45EA">
        <w:rPr>
          <w:rFonts w:asciiTheme="majorHAnsi" w:hAnsiTheme="majorHAnsi" w:cstheme="majorHAnsi"/>
        </w:rPr>
        <w:t xml:space="preserve"> Russia/Ukraine </w:t>
      </w:r>
      <w:r w:rsidR="00BC034A" w:rsidRPr="003E45EA">
        <w:rPr>
          <w:rFonts w:asciiTheme="majorHAnsi" w:hAnsiTheme="majorHAnsi" w:cstheme="majorHAnsi"/>
        </w:rPr>
        <w:t>conflict</w:t>
      </w:r>
      <w:r w:rsidR="00D76073" w:rsidRPr="003E45EA">
        <w:rPr>
          <w:rFonts w:asciiTheme="majorHAnsi" w:hAnsiTheme="majorHAnsi" w:cstheme="majorHAnsi"/>
        </w:rPr>
        <w:t xml:space="preserve"> remains unchanged </w:t>
      </w:r>
      <w:r w:rsidR="00403EC7" w:rsidRPr="003E45EA">
        <w:rPr>
          <w:rFonts w:asciiTheme="majorHAnsi" w:hAnsiTheme="majorHAnsi" w:cstheme="majorHAnsi"/>
        </w:rPr>
        <w:t xml:space="preserve">however </w:t>
      </w:r>
      <w:r w:rsidR="00802E86" w:rsidRPr="003E45EA">
        <w:rPr>
          <w:rFonts w:asciiTheme="majorHAnsi" w:hAnsiTheme="majorHAnsi" w:cstheme="majorHAnsi"/>
        </w:rPr>
        <w:t>the latest conflict between Israel</w:t>
      </w:r>
      <w:r w:rsidR="00131EB9" w:rsidRPr="003E45EA">
        <w:rPr>
          <w:rFonts w:asciiTheme="majorHAnsi" w:hAnsiTheme="majorHAnsi" w:cstheme="majorHAnsi"/>
        </w:rPr>
        <w:t>,</w:t>
      </w:r>
      <w:r w:rsidR="00802E86" w:rsidRPr="003E45EA">
        <w:rPr>
          <w:rFonts w:asciiTheme="majorHAnsi" w:hAnsiTheme="majorHAnsi" w:cstheme="majorHAnsi"/>
        </w:rPr>
        <w:t xml:space="preserve"> </w:t>
      </w:r>
      <w:r w:rsidR="00131EB9" w:rsidRPr="003E45EA">
        <w:rPr>
          <w:rFonts w:asciiTheme="majorHAnsi" w:hAnsiTheme="majorHAnsi" w:cstheme="majorHAnsi"/>
        </w:rPr>
        <w:t>Gaza (</w:t>
      </w:r>
      <w:r w:rsidR="00802E86" w:rsidRPr="003E45EA">
        <w:rPr>
          <w:rFonts w:asciiTheme="majorHAnsi" w:hAnsiTheme="majorHAnsi" w:cstheme="majorHAnsi"/>
        </w:rPr>
        <w:t>H</w:t>
      </w:r>
      <w:r w:rsidR="008F5026" w:rsidRPr="003E45EA">
        <w:rPr>
          <w:rFonts w:asciiTheme="majorHAnsi" w:hAnsiTheme="majorHAnsi" w:cstheme="majorHAnsi"/>
        </w:rPr>
        <w:t>a</w:t>
      </w:r>
      <w:r w:rsidR="00802E86" w:rsidRPr="003E45EA">
        <w:rPr>
          <w:rFonts w:asciiTheme="majorHAnsi" w:hAnsiTheme="majorHAnsi" w:cstheme="majorHAnsi"/>
        </w:rPr>
        <w:t>mas</w:t>
      </w:r>
      <w:r w:rsidR="00131EB9" w:rsidRPr="003E45EA">
        <w:rPr>
          <w:rFonts w:asciiTheme="majorHAnsi" w:hAnsiTheme="majorHAnsi" w:cstheme="majorHAnsi"/>
        </w:rPr>
        <w:t>) and now Lebanon</w:t>
      </w:r>
      <w:r w:rsidR="00802E86" w:rsidRPr="003E45EA">
        <w:rPr>
          <w:rFonts w:asciiTheme="majorHAnsi" w:hAnsiTheme="majorHAnsi" w:cstheme="majorHAnsi"/>
        </w:rPr>
        <w:t xml:space="preserve"> </w:t>
      </w:r>
      <w:r w:rsidR="008C6C61" w:rsidRPr="003E45EA">
        <w:rPr>
          <w:rFonts w:asciiTheme="majorHAnsi" w:hAnsiTheme="majorHAnsi" w:cstheme="majorHAnsi"/>
        </w:rPr>
        <w:t xml:space="preserve">and Iran </w:t>
      </w:r>
      <w:r w:rsidR="002D5B6B" w:rsidRPr="003E45EA">
        <w:rPr>
          <w:rFonts w:asciiTheme="majorHAnsi" w:hAnsiTheme="majorHAnsi" w:cstheme="majorHAnsi"/>
        </w:rPr>
        <w:t>are</w:t>
      </w:r>
      <w:r w:rsidR="009718C7" w:rsidRPr="003E45EA">
        <w:rPr>
          <w:rFonts w:asciiTheme="majorHAnsi" w:hAnsiTheme="majorHAnsi" w:cstheme="majorHAnsi"/>
        </w:rPr>
        <w:t xml:space="preserve"> showing </w:t>
      </w:r>
      <w:r w:rsidR="00435C10" w:rsidRPr="003E45EA">
        <w:rPr>
          <w:rFonts w:asciiTheme="majorHAnsi" w:hAnsiTheme="majorHAnsi" w:cstheme="majorHAnsi"/>
        </w:rPr>
        <w:t xml:space="preserve">no </w:t>
      </w:r>
      <w:r w:rsidR="009718C7" w:rsidRPr="003E45EA">
        <w:rPr>
          <w:rFonts w:asciiTheme="majorHAnsi" w:hAnsiTheme="majorHAnsi" w:cstheme="majorHAnsi"/>
        </w:rPr>
        <w:t xml:space="preserve">signs of abating </w:t>
      </w:r>
      <w:r w:rsidR="00435C10" w:rsidRPr="003E45EA">
        <w:rPr>
          <w:rFonts w:asciiTheme="majorHAnsi" w:hAnsiTheme="majorHAnsi" w:cstheme="majorHAnsi"/>
        </w:rPr>
        <w:t>despite attempted peace talks</w:t>
      </w:r>
      <w:r w:rsidR="009718C7" w:rsidRPr="003E45EA">
        <w:rPr>
          <w:rFonts w:asciiTheme="majorHAnsi" w:hAnsiTheme="majorHAnsi" w:cstheme="majorHAnsi"/>
        </w:rPr>
        <w:t>.</w:t>
      </w:r>
    </w:p>
    <w:p w14:paraId="4D1ADF38" w14:textId="208AA7C5" w:rsidR="00BD000B" w:rsidRPr="003E45EA" w:rsidRDefault="00403EC7" w:rsidP="009E7EF6">
      <w:pPr>
        <w:spacing w:before="120" w:after="120" w:line="240" w:lineRule="auto"/>
        <w:rPr>
          <w:rFonts w:asciiTheme="majorHAnsi" w:hAnsiTheme="majorHAnsi" w:cstheme="majorHAnsi"/>
        </w:rPr>
      </w:pPr>
      <w:r w:rsidRPr="003E45EA">
        <w:rPr>
          <w:rFonts w:asciiTheme="majorHAnsi" w:hAnsiTheme="majorHAnsi" w:cstheme="majorHAnsi"/>
        </w:rPr>
        <w:t>U</w:t>
      </w:r>
      <w:r w:rsidR="00B700A9" w:rsidRPr="003E45EA">
        <w:rPr>
          <w:rFonts w:asciiTheme="majorHAnsi" w:hAnsiTheme="majorHAnsi" w:cstheme="majorHAnsi"/>
        </w:rPr>
        <w:t>nfortunately,</w:t>
      </w:r>
      <w:r w:rsidR="00F24335" w:rsidRPr="003E45EA">
        <w:rPr>
          <w:rFonts w:asciiTheme="majorHAnsi" w:hAnsiTheme="majorHAnsi" w:cstheme="majorHAnsi"/>
        </w:rPr>
        <w:t xml:space="preserve"> a resolution </w:t>
      </w:r>
      <w:r w:rsidR="0025751D" w:rsidRPr="003E45EA">
        <w:rPr>
          <w:rFonts w:asciiTheme="majorHAnsi" w:hAnsiTheme="majorHAnsi" w:cstheme="majorHAnsi"/>
        </w:rPr>
        <w:t xml:space="preserve">to the </w:t>
      </w:r>
      <w:r w:rsidR="005200E9" w:rsidRPr="003E45EA">
        <w:rPr>
          <w:rFonts w:asciiTheme="majorHAnsi" w:hAnsiTheme="majorHAnsi" w:cstheme="majorHAnsi"/>
        </w:rPr>
        <w:t xml:space="preserve">regional conflict </w:t>
      </w:r>
      <w:r w:rsidR="009718C7" w:rsidRPr="003E45EA">
        <w:rPr>
          <w:rFonts w:asciiTheme="majorHAnsi" w:hAnsiTheme="majorHAnsi" w:cstheme="majorHAnsi"/>
        </w:rPr>
        <w:t>may be a</w:t>
      </w:r>
      <w:r w:rsidR="00F24335" w:rsidRPr="003E45EA">
        <w:rPr>
          <w:rFonts w:asciiTheme="majorHAnsi" w:hAnsiTheme="majorHAnsi" w:cstheme="majorHAnsi"/>
        </w:rPr>
        <w:t xml:space="preserve"> way off </w:t>
      </w:r>
      <w:r w:rsidR="009718C7" w:rsidRPr="003E45EA">
        <w:rPr>
          <w:rFonts w:asciiTheme="majorHAnsi" w:hAnsiTheme="majorHAnsi" w:cstheme="majorHAnsi"/>
        </w:rPr>
        <w:t>however</w:t>
      </w:r>
      <w:r w:rsidR="00D7423A" w:rsidRPr="003E45EA">
        <w:rPr>
          <w:rFonts w:asciiTheme="majorHAnsi" w:hAnsiTheme="majorHAnsi" w:cstheme="majorHAnsi"/>
        </w:rPr>
        <w:t xml:space="preserve">, the underlying economies </w:t>
      </w:r>
      <w:r w:rsidR="005200E9" w:rsidRPr="003E45EA">
        <w:rPr>
          <w:rFonts w:asciiTheme="majorHAnsi" w:hAnsiTheme="majorHAnsi" w:cstheme="majorHAnsi"/>
        </w:rPr>
        <w:t xml:space="preserve">elsewhere </w:t>
      </w:r>
      <w:r w:rsidR="00D7423A" w:rsidRPr="003E45EA">
        <w:rPr>
          <w:rFonts w:asciiTheme="majorHAnsi" w:hAnsiTheme="majorHAnsi" w:cstheme="majorHAnsi"/>
        </w:rPr>
        <w:t xml:space="preserve">are emerging </w:t>
      </w:r>
      <w:r w:rsidR="005200E9" w:rsidRPr="003E45EA">
        <w:rPr>
          <w:rFonts w:asciiTheme="majorHAnsi" w:hAnsiTheme="majorHAnsi" w:cstheme="majorHAnsi"/>
        </w:rPr>
        <w:t xml:space="preserve">with a growth orientated momentum </w:t>
      </w:r>
      <w:r w:rsidR="00D7423A" w:rsidRPr="003E45EA">
        <w:rPr>
          <w:rFonts w:asciiTheme="majorHAnsi" w:hAnsiTheme="majorHAnsi" w:cstheme="majorHAnsi"/>
        </w:rPr>
        <w:t xml:space="preserve">after such </w:t>
      </w:r>
      <w:r w:rsidR="00216D19" w:rsidRPr="003E45EA">
        <w:rPr>
          <w:rFonts w:asciiTheme="majorHAnsi" w:hAnsiTheme="majorHAnsi" w:cstheme="majorHAnsi"/>
        </w:rPr>
        <w:t>an extended period</w:t>
      </w:r>
      <w:r w:rsidR="00D7423A" w:rsidRPr="003E45EA">
        <w:rPr>
          <w:rFonts w:asciiTheme="majorHAnsi" w:hAnsiTheme="majorHAnsi" w:cstheme="majorHAnsi"/>
        </w:rPr>
        <w:t xml:space="preserve"> of uncertainty.</w:t>
      </w:r>
    </w:p>
    <w:p w14:paraId="246E64DC" w14:textId="5326D7BA" w:rsidR="00BC1541" w:rsidRPr="003E45EA" w:rsidRDefault="00BC1541" w:rsidP="009E7EF6">
      <w:pPr>
        <w:tabs>
          <w:tab w:val="left" w:pos="5520"/>
        </w:tabs>
        <w:spacing w:before="120" w:after="120" w:line="240" w:lineRule="auto"/>
        <w:rPr>
          <w:rFonts w:asciiTheme="majorHAnsi" w:hAnsiTheme="majorHAnsi" w:cstheme="majorHAnsi"/>
          <w:b/>
          <w:bCs/>
        </w:rPr>
      </w:pPr>
      <w:r w:rsidRPr="003E45EA">
        <w:rPr>
          <w:rFonts w:asciiTheme="majorHAnsi" w:hAnsiTheme="majorHAnsi" w:cstheme="majorHAnsi"/>
          <w:b/>
          <w:bCs/>
        </w:rPr>
        <w:t>Investor Focus</w:t>
      </w:r>
    </w:p>
    <w:p w14:paraId="4E857430" w14:textId="1E881FF5" w:rsidR="00E210AE" w:rsidRPr="003E45EA" w:rsidRDefault="00257621" w:rsidP="00E210AE">
      <w:pPr>
        <w:tabs>
          <w:tab w:val="left" w:pos="5520"/>
        </w:tabs>
        <w:spacing w:before="120" w:after="120" w:line="240" w:lineRule="auto"/>
        <w:rPr>
          <w:rFonts w:asciiTheme="majorHAnsi" w:hAnsiTheme="majorHAnsi" w:cstheme="majorHAnsi"/>
        </w:rPr>
      </w:pPr>
      <w:r w:rsidRPr="003E45EA">
        <w:rPr>
          <w:rFonts w:asciiTheme="majorHAnsi" w:hAnsiTheme="majorHAnsi" w:cstheme="majorHAnsi"/>
          <w:b/>
          <w:bCs/>
        </w:rPr>
        <w:t>For Australia</w:t>
      </w:r>
      <w:r w:rsidRPr="003E45EA">
        <w:rPr>
          <w:rFonts w:asciiTheme="majorHAnsi" w:hAnsiTheme="majorHAnsi" w:cstheme="majorHAnsi"/>
        </w:rPr>
        <w:t>, i</w:t>
      </w:r>
      <w:r w:rsidR="00CF1D42" w:rsidRPr="003E45EA">
        <w:rPr>
          <w:rFonts w:asciiTheme="majorHAnsi" w:hAnsiTheme="majorHAnsi" w:cstheme="majorHAnsi"/>
        </w:rPr>
        <w:t>nvestors</w:t>
      </w:r>
      <w:r w:rsidR="009E7EF6" w:rsidRPr="003E45EA">
        <w:rPr>
          <w:rFonts w:asciiTheme="majorHAnsi" w:hAnsiTheme="majorHAnsi" w:cstheme="majorHAnsi"/>
        </w:rPr>
        <w:t xml:space="preserve"> focus</w:t>
      </w:r>
      <w:r w:rsidRPr="003E45EA">
        <w:rPr>
          <w:rFonts w:asciiTheme="majorHAnsi" w:hAnsiTheme="majorHAnsi" w:cstheme="majorHAnsi"/>
        </w:rPr>
        <w:t>sed o</w:t>
      </w:r>
      <w:r w:rsidR="00E52572" w:rsidRPr="003E45EA">
        <w:rPr>
          <w:rFonts w:asciiTheme="majorHAnsi" w:hAnsiTheme="majorHAnsi" w:cstheme="majorHAnsi"/>
        </w:rPr>
        <w:t>n</w:t>
      </w:r>
      <w:r w:rsidR="00BC1541" w:rsidRPr="003E45EA">
        <w:rPr>
          <w:rFonts w:asciiTheme="majorHAnsi" w:hAnsiTheme="majorHAnsi" w:cstheme="majorHAnsi"/>
        </w:rPr>
        <w:t xml:space="preserve"> </w:t>
      </w:r>
      <w:r w:rsidR="00E52572" w:rsidRPr="003E45EA">
        <w:rPr>
          <w:rFonts w:asciiTheme="majorHAnsi" w:hAnsiTheme="majorHAnsi" w:cstheme="majorHAnsi"/>
        </w:rPr>
        <w:t>the following</w:t>
      </w:r>
      <w:r w:rsidR="00790F5A" w:rsidRPr="003E45EA">
        <w:rPr>
          <w:rFonts w:asciiTheme="majorHAnsi" w:hAnsiTheme="majorHAnsi" w:cstheme="majorHAnsi"/>
        </w:rPr>
        <w:t xml:space="preserve"> issues:</w:t>
      </w:r>
    </w:p>
    <w:p w14:paraId="1159AA1C" w14:textId="50416409" w:rsidR="005200E9" w:rsidRPr="003E45EA" w:rsidRDefault="00C52E4A"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Cost of living expenses</w:t>
      </w:r>
      <w:r w:rsidRPr="003E45EA">
        <w:rPr>
          <w:rFonts w:asciiTheme="majorHAnsi" w:hAnsiTheme="majorHAnsi" w:cstheme="majorHAnsi"/>
          <w:szCs w:val="22"/>
        </w:rPr>
        <w:t xml:space="preserve"> and the impact on </w:t>
      </w:r>
      <w:r w:rsidRPr="003E45EA">
        <w:rPr>
          <w:rFonts w:asciiTheme="majorHAnsi" w:hAnsiTheme="majorHAnsi" w:cstheme="majorHAnsi"/>
          <w:b/>
          <w:bCs/>
          <w:szCs w:val="22"/>
        </w:rPr>
        <w:t>consumer spending</w:t>
      </w:r>
      <w:r w:rsidR="00617146" w:rsidRPr="003E45EA">
        <w:rPr>
          <w:rFonts w:asciiTheme="majorHAnsi" w:hAnsiTheme="majorHAnsi" w:cstheme="majorHAnsi"/>
          <w:szCs w:val="22"/>
        </w:rPr>
        <w:t>.</w:t>
      </w:r>
    </w:p>
    <w:p w14:paraId="71F71B01" w14:textId="6F621A9F" w:rsidR="00C52E4A" w:rsidRPr="003E45EA" w:rsidRDefault="00131EB9"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C</w:t>
      </w:r>
      <w:r w:rsidR="00382D5C" w:rsidRPr="003E45EA">
        <w:rPr>
          <w:rFonts w:asciiTheme="majorHAnsi" w:hAnsiTheme="majorHAnsi" w:cstheme="majorHAnsi"/>
          <w:b/>
          <w:bCs/>
          <w:szCs w:val="22"/>
        </w:rPr>
        <w:t xml:space="preserve">ommodity prices </w:t>
      </w:r>
      <w:r w:rsidRPr="003E45EA">
        <w:rPr>
          <w:rFonts w:asciiTheme="majorHAnsi" w:hAnsiTheme="majorHAnsi" w:cstheme="majorHAnsi"/>
          <w:szCs w:val="22"/>
        </w:rPr>
        <w:t xml:space="preserve">(post China policy changes) </w:t>
      </w:r>
      <w:r w:rsidR="00382D5C" w:rsidRPr="003E45EA">
        <w:rPr>
          <w:rFonts w:asciiTheme="majorHAnsi" w:hAnsiTheme="majorHAnsi" w:cstheme="majorHAnsi"/>
          <w:b/>
          <w:bCs/>
          <w:szCs w:val="22"/>
        </w:rPr>
        <w:t>and the impact on company profits</w:t>
      </w:r>
      <w:r w:rsidR="007077FC" w:rsidRPr="003E45EA">
        <w:rPr>
          <w:rFonts w:asciiTheme="majorHAnsi" w:hAnsiTheme="majorHAnsi" w:cstheme="majorHAnsi"/>
          <w:b/>
          <w:bCs/>
          <w:szCs w:val="22"/>
        </w:rPr>
        <w:t>.</w:t>
      </w:r>
    </w:p>
    <w:p w14:paraId="78654FD1" w14:textId="6921C8DC" w:rsidR="00C52E4A" w:rsidRPr="003E45EA" w:rsidRDefault="00C52E4A"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szCs w:val="22"/>
        </w:rPr>
        <w:t xml:space="preserve">The level of </w:t>
      </w:r>
      <w:r w:rsidRPr="003E45EA">
        <w:rPr>
          <w:rFonts w:asciiTheme="majorHAnsi" w:hAnsiTheme="majorHAnsi" w:cstheme="majorHAnsi"/>
          <w:b/>
          <w:bCs/>
          <w:szCs w:val="22"/>
        </w:rPr>
        <w:t>interest rates</w:t>
      </w:r>
      <w:r w:rsidRPr="003E45EA">
        <w:rPr>
          <w:rFonts w:asciiTheme="majorHAnsi" w:hAnsiTheme="majorHAnsi" w:cstheme="majorHAnsi"/>
          <w:szCs w:val="22"/>
        </w:rPr>
        <w:t xml:space="preserve"> and the delicate position of the RBA given </w:t>
      </w:r>
      <w:r w:rsidR="001B3379" w:rsidRPr="003E45EA">
        <w:rPr>
          <w:rFonts w:asciiTheme="majorHAnsi" w:hAnsiTheme="majorHAnsi" w:cstheme="majorHAnsi"/>
          <w:szCs w:val="22"/>
        </w:rPr>
        <w:t xml:space="preserve">the </w:t>
      </w:r>
      <w:r w:rsidR="00B562DB" w:rsidRPr="003E45EA">
        <w:rPr>
          <w:rFonts w:asciiTheme="majorHAnsi" w:hAnsiTheme="majorHAnsi" w:cstheme="majorHAnsi"/>
          <w:szCs w:val="22"/>
        </w:rPr>
        <w:t>global volatility in markets</w:t>
      </w:r>
      <w:r w:rsidRPr="003E45EA">
        <w:rPr>
          <w:rFonts w:asciiTheme="majorHAnsi" w:hAnsiTheme="majorHAnsi" w:cstheme="majorHAnsi"/>
          <w:szCs w:val="22"/>
        </w:rPr>
        <w:t>.</w:t>
      </w:r>
    </w:p>
    <w:p w14:paraId="5B79F6A2" w14:textId="765E5CD4" w:rsidR="007077FC" w:rsidRPr="003E45EA" w:rsidRDefault="007077FC"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US tariffs</w:t>
      </w:r>
      <w:r w:rsidRPr="003E45EA">
        <w:rPr>
          <w:rFonts w:asciiTheme="majorHAnsi" w:hAnsiTheme="majorHAnsi" w:cstheme="majorHAnsi"/>
          <w:szCs w:val="22"/>
        </w:rPr>
        <w:t xml:space="preserve"> and the impact on Australia’s exports</w:t>
      </w:r>
      <w:r w:rsidR="00B562DB" w:rsidRPr="003E45EA">
        <w:rPr>
          <w:rFonts w:asciiTheme="majorHAnsi" w:hAnsiTheme="majorHAnsi" w:cstheme="majorHAnsi"/>
          <w:szCs w:val="22"/>
        </w:rPr>
        <w:t>.</w:t>
      </w:r>
    </w:p>
    <w:p w14:paraId="72D4FB61" w14:textId="2BFD9E75" w:rsidR="00C52E4A" w:rsidRPr="003E45EA" w:rsidRDefault="00C52E4A"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Inflation</w:t>
      </w:r>
      <w:r w:rsidRPr="003E45EA">
        <w:rPr>
          <w:rFonts w:asciiTheme="majorHAnsi" w:hAnsiTheme="majorHAnsi" w:cstheme="majorHAnsi"/>
          <w:szCs w:val="22"/>
        </w:rPr>
        <w:t xml:space="preserve"> </w:t>
      </w:r>
      <w:r w:rsidR="00382D5C" w:rsidRPr="003E45EA">
        <w:rPr>
          <w:rFonts w:asciiTheme="majorHAnsi" w:hAnsiTheme="majorHAnsi" w:cstheme="majorHAnsi"/>
          <w:szCs w:val="22"/>
        </w:rPr>
        <w:t xml:space="preserve">(Y-O-Y) </w:t>
      </w:r>
      <w:r w:rsidR="009D7873" w:rsidRPr="003E45EA">
        <w:rPr>
          <w:rFonts w:asciiTheme="majorHAnsi" w:hAnsiTheme="majorHAnsi" w:cstheme="majorHAnsi"/>
          <w:szCs w:val="22"/>
        </w:rPr>
        <w:t xml:space="preserve">was steady </w:t>
      </w:r>
      <w:r w:rsidR="00382D5C" w:rsidRPr="003E45EA">
        <w:rPr>
          <w:rFonts w:asciiTheme="majorHAnsi" w:hAnsiTheme="majorHAnsi" w:cstheme="majorHAnsi"/>
          <w:szCs w:val="22"/>
        </w:rPr>
        <w:t xml:space="preserve">at </w:t>
      </w:r>
      <w:r w:rsidR="00CB2DF1" w:rsidRPr="003E45EA">
        <w:rPr>
          <w:rFonts w:asciiTheme="majorHAnsi" w:hAnsiTheme="majorHAnsi" w:cstheme="majorHAnsi"/>
          <w:b/>
          <w:bCs/>
          <w:szCs w:val="22"/>
        </w:rPr>
        <w:t>2.</w:t>
      </w:r>
      <w:r w:rsidR="007077FC" w:rsidRPr="003E45EA">
        <w:rPr>
          <w:rFonts w:asciiTheme="majorHAnsi" w:hAnsiTheme="majorHAnsi" w:cstheme="majorHAnsi"/>
          <w:b/>
          <w:bCs/>
          <w:szCs w:val="22"/>
        </w:rPr>
        <w:t>4</w:t>
      </w:r>
      <w:r w:rsidRPr="003E45EA">
        <w:rPr>
          <w:rFonts w:asciiTheme="majorHAnsi" w:hAnsiTheme="majorHAnsi" w:cstheme="majorHAnsi"/>
          <w:b/>
          <w:bCs/>
          <w:szCs w:val="22"/>
        </w:rPr>
        <w:t>%</w:t>
      </w:r>
      <w:r w:rsidRPr="003E45EA">
        <w:rPr>
          <w:rFonts w:asciiTheme="majorHAnsi" w:hAnsiTheme="majorHAnsi" w:cstheme="majorHAnsi"/>
          <w:szCs w:val="22"/>
        </w:rPr>
        <w:t xml:space="preserve"> </w:t>
      </w:r>
      <w:r w:rsidR="009D7873" w:rsidRPr="003E45EA">
        <w:rPr>
          <w:rFonts w:asciiTheme="majorHAnsi" w:hAnsiTheme="majorHAnsi" w:cstheme="majorHAnsi"/>
          <w:szCs w:val="22"/>
        </w:rPr>
        <w:t xml:space="preserve">unchanged </w:t>
      </w:r>
      <w:r w:rsidRPr="003E45EA">
        <w:rPr>
          <w:rFonts w:asciiTheme="majorHAnsi" w:hAnsiTheme="majorHAnsi" w:cstheme="majorHAnsi"/>
          <w:szCs w:val="22"/>
        </w:rPr>
        <w:t xml:space="preserve">in the </w:t>
      </w:r>
      <w:r w:rsidR="009D7873" w:rsidRPr="003E45EA">
        <w:rPr>
          <w:rFonts w:asciiTheme="majorHAnsi" w:hAnsiTheme="majorHAnsi" w:cstheme="majorHAnsi"/>
          <w:szCs w:val="22"/>
        </w:rPr>
        <w:t>first</w:t>
      </w:r>
      <w:r w:rsidRPr="003E45EA">
        <w:rPr>
          <w:rFonts w:asciiTheme="majorHAnsi" w:hAnsiTheme="majorHAnsi" w:cstheme="majorHAnsi"/>
          <w:szCs w:val="22"/>
        </w:rPr>
        <w:t xml:space="preserve"> quarter of 202</w:t>
      </w:r>
      <w:r w:rsidR="009D7873" w:rsidRPr="003E45EA">
        <w:rPr>
          <w:rFonts w:asciiTheme="majorHAnsi" w:hAnsiTheme="majorHAnsi" w:cstheme="majorHAnsi"/>
          <w:szCs w:val="22"/>
        </w:rPr>
        <w:t>5.</w:t>
      </w:r>
    </w:p>
    <w:p w14:paraId="5BA48DC4" w14:textId="3E3B3C2A" w:rsidR="00531BEC" w:rsidRPr="003E45EA" w:rsidRDefault="00531BEC" w:rsidP="003C40F3">
      <w:pPr>
        <w:pStyle w:val="ListParagraph"/>
        <w:numPr>
          <w:ilvl w:val="0"/>
          <w:numId w:val="6"/>
        </w:numPr>
        <w:spacing w:before="0" w:after="0" w:line="276" w:lineRule="auto"/>
        <w:ind w:left="357" w:hanging="357"/>
        <w:rPr>
          <w:rFonts w:asciiTheme="majorHAnsi" w:hAnsiTheme="majorHAnsi" w:cstheme="majorHAnsi"/>
          <w:szCs w:val="22"/>
        </w:rPr>
      </w:pPr>
      <w:r w:rsidRPr="003E45EA">
        <w:rPr>
          <w:rFonts w:asciiTheme="majorHAnsi" w:hAnsiTheme="majorHAnsi" w:cstheme="majorHAnsi"/>
          <w:b/>
          <w:bCs/>
          <w:szCs w:val="22"/>
        </w:rPr>
        <w:t xml:space="preserve">Government spending </w:t>
      </w:r>
      <w:r w:rsidRPr="003E45EA">
        <w:rPr>
          <w:rFonts w:asciiTheme="majorHAnsi" w:hAnsiTheme="majorHAnsi" w:cstheme="majorHAnsi"/>
          <w:szCs w:val="22"/>
        </w:rPr>
        <w:t>and the rising debt level.</w:t>
      </w:r>
    </w:p>
    <w:p w14:paraId="55B1C33B" w14:textId="547FF70D" w:rsidR="00515B71" w:rsidRPr="003E45EA" w:rsidRDefault="00220A49" w:rsidP="00515B71">
      <w:pPr>
        <w:pStyle w:val="ListParagraph"/>
        <w:numPr>
          <w:ilvl w:val="0"/>
          <w:numId w:val="6"/>
        </w:numPr>
        <w:spacing w:before="120" w:after="120" w:line="276" w:lineRule="auto"/>
        <w:ind w:left="357" w:hanging="357"/>
        <w:rPr>
          <w:rFonts w:asciiTheme="majorHAnsi" w:hAnsiTheme="majorHAnsi" w:cstheme="majorHAnsi"/>
          <w:szCs w:val="22"/>
        </w:rPr>
      </w:pPr>
      <w:r w:rsidRPr="003E45EA">
        <w:rPr>
          <w:rFonts w:asciiTheme="majorHAnsi" w:hAnsiTheme="majorHAnsi" w:cstheme="majorHAnsi"/>
          <w:b/>
          <w:bCs/>
          <w:szCs w:val="22"/>
        </w:rPr>
        <w:t>China growth prospects</w:t>
      </w:r>
      <w:r w:rsidRPr="003E45EA">
        <w:rPr>
          <w:rFonts w:asciiTheme="majorHAnsi" w:hAnsiTheme="majorHAnsi" w:cstheme="majorHAnsi"/>
          <w:szCs w:val="22"/>
        </w:rPr>
        <w:t xml:space="preserve"> –</w:t>
      </w:r>
      <w:r w:rsidR="00A87065" w:rsidRPr="003E45EA">
        <w:rPr>
          <w:rFonts w:asciiTheme="majorHAnsi" w:hAnsiTheme="majorHAnsi" w:cstheme="majorHAnsi"/>
          <w:szCs w:val="22"/>
        </w:rPr>
        <w:t xml:space="preserve"> </w:t>
      </w:r>
      <w:r w:rsidR="002770F6" w:rsidRPr="003E45EA">
        <w:rPr>
          <w:rFonts w:asciiTheme="majorHAnsi" w:hAnsiTheme="majorHAnsi" w:cstheme="majorHAnsi"/>
          <w:szCs w:val="22"/>
        </w:rPr>
        <w:t>T</w:t>
      </w:r>
      <w:r w:rsidR="00131EB9" w:rsidRPr="003E45EA">
        <w:rPr>
          <w:rFonts w:asciiTheme="majorHAnsi" w:hAnsiTheme="majorHAnsi" w:cstheme="majorHAnsi"/>
          <w:szCs w:val="22"/>
        </w:rPr>
        <w:t>he P</w:t>
      </w:r>
      <w:r w:rsidR="002770F6" w:rsidRPr="003E45EA">
        <w:rPr>
          <w:rFonts w:asciiTheme="majorHAnsi" w:hAnsiTheme="majorHAnsi" w:cstheme="majorHAnsi"/>
          <w:szCs w:val="22"/>
        </w:rPr>
        <w:t xml:space="preserve">eoples </w:t>
      </w:r>
      <w:r w:rsidR="00131EB9" w:rsidRPr="003E45EA">
        <w:rPr>
          <w:rFonts w:asciiTheme="majorHAnsi" w:hAnsiTheme="majorHAnsi" w:cstheme="majorHAnsi"/>
          <w:szCs w:val="22"/>
        </w:rPr>
        <w:t>B</w:t>
      </w:r>
      <w:r w:rsidR="002770F6" w:rsidRPr="003E45EA">
        <w:rPr>
          <w:rFonts w:asciiTheme="majorHAnsi" w:hAnsiTheme="majorHAnsi" w:cstheme="majorHAnsi"/>
          <w:szCs w:val="22"/>
        </w:rPr>
        <w:t xml:space="preserve">ank </w:t>
      </w:r>
      <w:r w:rsidR="00131EB9" w:rsidRPr="003E45EA">
        <w:rPr>
          <w:rFonts w:asciiTheme="majorHAnsi" w:hAnsiTheme="majorHAnsi" w:cstheme="majorHAnsi"/>
          <w:szCs w:val="22"/>
        </w:rPr>
        <w:t>o</w:t>
      </w:r>
      <w:r w:rsidR="002770F6" w:rsidRPr="003E45EA">
        <w:rPr>
          <w:rFonts w:asciiTheme="majorHAnsi" w:hAnsiTheme="majorHAnsi" w:cstheme="majorHAnsi"/>
          <w:szCs w:val="22"/>
        </w:rPr>
        <w:t xml:space="preserve">f </w:t>
      </w:r>
      <w:r w:rsidR="00131EB9" w:rsidRPr="003E45EA">
        <w:rPr>
          <w:rFonts w:asciiTheme="majorHAnsi" w:hAnsiTheme="majorHAnsi" w:cstheme="majorHAnsi"/>
          <w:szCs w:val="22"/>
        </w:rPr>
        <w:t>C</w:t>
      </w:r>
      <w:r w:rsidR="002770F6" w:rsidRPr="003E45EA">
        <w:rPr>
          <w:rFonts w:asciiTheme="majorHAnsi" w:hAnsiTheme="majorHAnsi" w:cstheme="majorHAnsi"/>
          <w:szCs w:val="22"/>
        </w:rPr>
        <w:t xml:space="preserve">hina </w:t>
      </w:r>
      <w:r w:rsidR="009D7873" w:rsidRPr="003E45EA">
        <w:rPr>
          <w:rFonts w:asciiTheme="majorHAnsi" w:hAnsiTheme="majorHAnsi" w:cstheme="majorHAnsi"/>
          <w:szCs w:val="22"/>
        </w:rPr>
        <w:t xml:space="preserve">cut the seven-day reverse repurchase rates by </w:t>
      </w:r>
      <w:r w:rsidR="00252B3E" w:rsidRPr="003E45EA">
        <w:rPr>
          <w:rFonts w:asciiTheme="majorHAnsi" w:hAnsiTheme="majorHAnsi" w:cstheme="majorHAnsi"/>
          <w:szCs w:val="22"/>
        </w:rPr>
        <w:t>ten</w:t>
      </w:r>
      <w:r w:rsidR="009D7873" w:rsidRPr="003E45EA">
        <w:rPr>
          <w:rFonts w:asciiTheme="majorHAnsi" w:hAnsiTheme="majorHAnsi" w:cstheme="majorHAnsi"/>
          <w:szCs w:val="22"/>
        </w:rPr>
        <w:t xml:space="preserve"> basis points to 1.4% from 1.5%, the People’s Bank of China Governor Pan Gongsheng said at a press briefing on the </w:t>
      </w:r>
      <w:r w:rsidR="00390B93" w:rsidRPr="003E45EA">
        <w:rPr>
          <w:rFonts w:asciiTheme="majorHAnsi" w:hAnsiTheme="majorHAnsi" w:cstheme="majorHAnsi"/>
          <w:szCs w:val="22"/>
        </w:rPr>
        <w:t>6</w:t>
      </w:r>
      <w:r w:rsidR="00390B93" w:rsidRPr="003E45EA">
        <w:rPr>
          <w:rFonts w:asciiTheme="majorHAnsi" w:hAnsiTheme="majorHAnsi" w:cstheme="majorHAnsi"/>
          <w:szCs w:val="22"/>
          <w:vertAlign w:val="superscript"/>
        </w:rPr>
        <w:t>th of</w:t>
      </w:r>
      <w:r w:rsidR="009D7873" w:rsidRPr="003E45EA">
        <w:rPr>
          <w:rFonts w:asciiTheme="majorHAnsi" w:hAnsiTheme="majorHAnsi" w:cstheme="majorHAnsi"/>
          <w:szCs w:val="22"/>
        </w:rPr>
        <w:t xml:space="preserve"> May 2025. </w:t>
      </w:r>
    </w:p>
    <w:p w14:paraId="6A92ADB0" w14:textId="16291183" w:rsidR="00515B71" w:rsidRDefault="009D7873" w:rsidP="00515B71">
      <w:pPr>
        <w:pStyle w:val="ListParagraph"/>
        <w:spacing w:before="120" w:after="120" w:line="276" w:lineRule="auto"/>
        <w:ind w:left="357"/>
        <w:rPr>
          <w:rFonts w:asciiTheme="majorHAnsi" w:hAnsiTheme="majorHAnsi" w:cstheme="majorHAnsi"/>
          <w:szCs w:val="22"/>
        </w:rPr>
      </w:pPr>
      <w:r w:rsidRPr="003E45EA">
        <w:rPr>
          <w:rFonts w:asciiTheme="majorHAnsi" w:hAnsiTheme="majorHAnsi" w:cstheme="majorHAnsi"/>
          <w:szCs w:val="22"/>
        </w:rPr>
        <w:t xml:space="preserve">The central bank will also lower the reserve requirement ratio, which determines the amount of cash banks must hold in reserves, by </w:t>
      </w:r>
      <w:r w:rsidR="00252B3E" w:rsidRPr="003E45EA">
        <w:rPr>
          <w:rFonts w:asciiTheme="majorHAnsi" w:hAnsiTheme="majorHAnsi" w:cstheme="majorHAnsi"/>
          <w:szCs w:val="22"/>
        </w:rPr>
        <w:t>fifty</w:t>
      </w:r>
      <w:r w:rsidRPr="003E45EA">
        <w:rPr>
          <w:rFonts w:asciiTheme="majorHAnsi" w:hAnsiTheme="majorHAnsi" w:cstheme="majorHAnsi"/>
          <w:szCs w:val="22"/>
        </w:rPr>
        <w:t xml:space="preserve"> basis points, unleashing additional liquidity of </w:t>
      </w:r>
      <w:r w:rsidR="00252B3E" w:rsidRPr="003E45EA">
        <w:rPr>
          <w:rFonts w:asciiTheme="majorHAnsi" w:hAnsiTheme="majorHAnsi" w:cstheme="majorHAnsi"/>
          <w:szCs w:val="22"/>
        </w:rPr>
        <w:t>one</w:t>
      </w:r>
      <w:r w:rsidRPr="003E45EA">
        <w:rPr>
          <w:rFonts w:asciiTheme="majorHAnsi" w:hAnsiTheme="majorHAnsi" w:cstheme="majorHAnsi"/>
          <w:szCs w:val="22"/>
        </w:rPr>
        <w:t xml:space="preserve"> trillion yuan (US$138.5 billion) to the market, effective 15</w:t>
      </w:r>
      <w:r w:rsidRPr="003E45EA">
        <w:rPr>
          <w:rFonts w:asciiTheme="majorHAnsi" w:hAnsiTheme="majorHAnsi" w:cstheme="majorHAnsi"/>
          <w:szCs w:val="22"/>
          <w:vertAlign w:val="superscript"/>
        </w:rPr>
        <w:t>th</w:t>
      </w:r>
      <w:r w:rsidRPr="003E45EA">
        <w:rPr>
          <w:rFonts w:asciiTheme="majorHAnsi" w:hAnsiTheme="majorHAnsi" w:cstheme="majorHAnsi"/>
          <w:szCs w:val="22"/>
        </w:rPr>
        <w:t xml:space="preserve"> May 2025. </w:t>
      </w:r>
    </w:p>
    <w:p w14:paraId="55813FFA" w14:textId="77777777" w:rsidR="009E7EF6" w:rsidRPr="003E45EA" w:rsidRDefault="009E7EF6" w:rsidP="009E7EF6">
      <w:pPr>
        <w:pStyle w:val="Heading2"/>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Global Share Returns</w:t>
      </w:r>
    </w:p>
    <w:p w14:paraId="206A9790" w14:textId="61ECF80E" w:rsidR="008A4D67" w:rsidRPr="003E45EA" w:rsidRDefault="00BE2741" w:rsidP="008A4D67">
      <w:pPr>
        <w:spacing w:before="120"/>
        <w:rPr>
          <w:rFonts w:asciiTheme="majorHAnsi" w:hAnsiTheme="majorHAnsi" w:cstheme="majorHAnsi"/>
        </w:rPr>
      </w:pPr>
      <w:r w:rsidRPr="003E45EA">
        <w:rPr>
          <w:rFonts w:asciiTheme="majorHAnsi" w:hAnsiTheme="majorHAnsi" w:cstheme="majorHAnsi"/>
        </w:rPr>
        <w:t>For share markets</w:t>
      </w:r>
      <w:r w:rsidR="00DD6C05" w:rsidRPr="003E45EA">
        <w:rPr>
          <w:rFonts w:asciiTheme="majorHAnsi" w:hAnsiTheme="majorHAnsi" w:cstheme="majorHAnsi"/>
        </w:rPr>
        <w:t xml:space="preserve">, </w:t>
      </w:r>
      <w:r w:rsidR="00E51D44" w:rsidRPr="003E45EA">
        <w:rPr>
          <w:rFonts w:asciiTheme="majorHAnsi" w:hAnsiTheme="majorHAnsi" w:cstheme="majorHAnsi"/>
        </w:rPr>
        <w:t xml:space="preserve">the </w:t>
      </w:r>
      <w:r w:rsidR="003824D8" w:rsidRPr="003E45EA">
        <w:rPr>
          <w:rFonts w:asciiTheme="majorHAnsi" w:hAnsiTheme="majorHAnsi" w:cstheme="majorHAnsi"/>
        </w:rPr>
        <w:t xml:space="preserve">focus </w:t>
      </w:r>
      <w:r w:rsidR="00F65F3F" w:rsidRPr="003E45EA">
        <w:rPr>
          <w:rFonts w:asciiTheme="majorHAnsi" w:hAnsiTheme="majorHAnsi" w:cstheme="majorHAnsi"/>
        </w:rPr>
        <w:t>re</w:t>
      </w:r>
      <w:r w:rsidR="002B61FC" w:rsidRPr="003E45EA">
        <w:rPr>
          <w:rFonts w:asciiTheme="majorHAnsi" w:hAnsiTheme="majorHAnsi" w:cstheme="majorHAnsi"/>
        </w:rPr>
        <w:t>mains on</w:t>
      </w:r>
      <w:r w:rsidR="008A1580" w:rsidRPr="003E45EA">
        <w:rPr>
          <w:rFonts w:asciiTheme="majorHAnsi" w:hAnsiTheme="majorHAnsi" w:cstheme="majorHAnsi"/>
        </w:rPr>
        <w:t xml:space="preserve"> </w:t>
      </w:r>
      <w:r w:rsidR="008A1580" w:rsidRPr="003E45EA">
        <w:rPr>
          <w:rFonts w:asciiTheme="majorHAnsi" w:hAnsiTheme="majorHAnsi" w:cstheme="majorHAnsi"/>
          <w:b/>
          <w:bCs/>
        </w:rPr>
        <w:t>US tariffs</w:t>
      </w:r>
      <w:r w:rsidR="008A1580" w:rsidRPr="003E45EA">
        <w:rPr>
          <w:rFonts w:asciiTheme="majorHAnsi" w:hAnsiTheme="majorHAnsi" w:cstheme="majorHAnsi"/>
        </w:rPr>
        <w:t>,</w:t>
      </w:r>
      <w:r w:rsidR="002B61FC" w:rsidRPr="003E45EA">
        <w:rPr>
          <w:rFonts w:asciiTheme="majorHAnsi" w:hAnsiTheme="majorHAnsi" w:cstheme="majorHAnsi"/>
        </w:rPr>
        <w:t xml:space="preserve"> </w:t>
      </w:r>
      <w:r w:rsidR="00B23557" w:rsidRPr="003E45EA">
        <w:rPr>
          <w:rFonts w:asciiTheme="majorHAnsi" w:hAnsiTheme="majorHAnsi" w:cstheme="majorHAnsi"/>
          <w:b/>
          <w:bCs/>
        </w:rPr>
        <w:t>inflation</w:t>
      </w:r>
      <w:r w:rsidR="0089317F" w:rsidRPr="003E45EA">
        <w:rPr>
          <w:rFonts w:asciiTheme="majorHAnsi" w:hAnsiTheme="majorHAnsi" w:cstheme="majorHAnsi"/>
          <w:b/>
          <w:bCs/>
        </w:rPr>
        <w:t xml:space="preserve">, </w:t>
      </w:r>
      <w:r w:rsidR="00DE11E9" w:rsidRPr="003E45EA">
        <w:rPr>
          <w:rFonts w:asciiTheme="majorHAnsi" w:hAnsiTheme="majorHAnsi" w:cstheme="majorHAnsi"/>
          <w:b/>
          <w:bCs/>
        </w:rPr>
        <w:t>employment,</w:t>
      </w:r>
      <w:r w:rsidR="0089317F" w:rsidRPr="003E45EA">
        <w:rPr>
          <w:rFonts w:asciiTheme="majorHAnsi" w:hAnsiTheme="majorHAnsi" w:cstheme="majorHAnsi"/>
          <w:b/>
          <w:bCs/>
        </w:rPr>
        <w:t xml:space="preserve"> </w:t>
      </w:r>
      <w:r w:rsidR="003C5801" w:rsidRPr="003E45EA">
        <w:rPr>
          <w:rFonts w:asciiTheme="majorHAnsi" w:hAnsiTheme="majorHAnsi" w:cstheme="majorHAnsi"/>
        </w:rPr>
        <w:t xml:space="preserve">and </w:t>
      </w:r>
      <w:r w:rsidR="005738C3" w:rsidRPr="003E45EA">
        <w:rPr>
          <w:rFonts w:asciiTheme="majorHAnsi" w:hAnsiTheme="majorHAnsi" w:cstheme="majorHAnsi"/>
          <w:b/>
          <w:bCs/>
        </w:rPr>
        <w:t>interest rate</w:t>
      </w:r>
      <w:r w:rsidR="008A1580" w:rsidRPr="003E45EA">
        <w:rPr>
          <w:rFonts w:asciiTheme="majorHAnsi" w:hAnsiTheme="majorHAnsi" w:cstheme="majorHAnsi"/>
          <w:b/>
          <w:bCs/>
        </w:rPr>
        <w:t>s</w:t>
      </w:r>
      <w:r w:rsidR="00BC16B8" w:rsidRPr="003E45EA">
        <w:rPr>
          <w:rFonts w:asciiTheme="majorHAnsi" w:hAnsiTheme="majorHAnsi" w:cstheme="majorHAnsi"/>
          <w:b/>
          <w:bCs/>
        </w:rPr>
        <w:t>.</w:t>
      </w:r>
      <w:r w:rsidR="00937E69" w:rsidRPr="003E45EA">
        <w:rPr>
          <w:rFonts w:asciiTheme="majorHAnsi" w:hAnsiTheme="majorHAnsi" w:cstheme="majorHAnsi"/>
        </w:rPr>
        <w:t xml:space="preserve"> </w:t>
      </w:r>
      <w:r w:rsidR="007343AC" w:rsidRPr="003E45EA">
        <w:rPr>
          <w:rFonts w:asciiTheme="majorHAnsi" w:hAnsiTheme="majorHAnsi" w:cstheme="majorHAnsi"/>
        </w:rPr>
        <w:t>Unhedged g</w:t>
      </w:r>
      <w:r w:rsidR="00557108" w:rsidRPr="003E45EA">
        <w:rPr>
          <w:rFonts w:asciiTheme="majorHAnsi" w:hAnsiTheme="majorHAnsi" w:cstheme="majorHAnsi"/>
        </w:rPr>
        <w:t xml:space="preserve">lobal shares </w:t>
      </w:r>
      <w:r w:rsidR="005738C3" w:rsidRPr="003E45EA">
        <w:rPr>
          <w:rFonts w:asciiTheme="majorHAnsi" w:hAnsiTheme="majorHAnsi" w:cstheme="majorHAnsi"/>
        </w:rPr>
        <w:t xml:space="preserve">had returns </w:t>
      </w:r>
      <w:r w:rsidR="00E538C0">
        <w:rPr>
          <w:rFonts w:asciiTheme="majorHAnsi" w:hAnsiTheme="majorHAnsi" w:cstheme="majorHAnsi"/>
        </w:rPr>
        <w:t>benefitted</w:t>
      </w:r>
      <w:r w:rsidR="00F4622D" w:rsidRPr="003E45EA">
        <w:rPr>
          <w:rFonts w:asciiTheme="majorHAnsi" w:hAnsiTheme="majorHAnsi" w:cstheme="majorHAnsi"/>
        </w:rPr>
        <w:t xml:space="preserve"> by a </w:t>
      </w:r>
      <w:r w:rsidR="00E538C0">
        <w:rPr>
          <w:rFonts w:asciiTheme="majorHAnsi" w:hAnsiTheme="majorHAnsi" w:cstheme="majorHAnsi"/>
        </w:rPr>
        <w:t>weak</w:t>
      </w:r>
      <w:r w:rsidR="008A1580" w:rsidRPr="003E45EA">
        <w:rPr>
          <w:rFonts w:asciiTheme="majorHAnsi" w:hAnsiTheme="majorHAnsi" w:cstheme="majorHAnsi"/>
        </w:rPr>
        <w:t>en</w:t>
      </w:r>
      <w:r w:rsidR="005738C3" w:rsidRPr="003E45EA">
        <w:rPr>
          <w:rFonts w:asciiTheme="majorHAnsi" w:hAnsiTheme="majorHAnsi" w:cstheme="majorHAnsi"/>
        </w:rPr>
        <w:t>ing</w:t>
      </w:r>
      <w:r w:rsidR="004B2806" w:rsidRPr="003E45EA">
        <w:rPr>
          <w:rFonts w:asciiTheme="majorHAnsi" w:hAnsiTheme="majorHAnsi" w:cstheme="majorHAnsi"/>
        </w:rPr>
        <w:t xml:space="preserve"> </w:t>
      </w:r>
      <w:r w:rsidR="00F4622D" w:rsidRPr="003E45EA">
        <w:rPr>
          <w:rFonts w:asciiTheme="majorHAnsi" w:hAnsiTheme="majorHAnsi" w:cstheme="majorHAnsi"/>
        </w:rPr>
        <w:t>AUD/USD</w:t>
      </w:r>
      <w:r w:rsidR="00557108" w:rsidRPr="003E45EA">
        <w:rPr>
          <w:rFonts w:asciiTheme="majorHAnsi" w:hAnsiTheme="majorHAnsi" w:cstheme="majorHAnsi"/>
        </w:rPr>
        <w:t xml:space="preserve"> (0.</w:t>
      </w:r>
      <w:r w:rsidR="00382D5C" w:rsidRPr="003E45EA">
        <w:rPr>
          <w:rFonts w:asciiTheme="majorHAnsi" w:hAnsiTheme="majorHAnsi" w:cstheme="majorHAnsi"/>
        </w:rPr>
        <w:t>6</w:t>
      </w:r>
      <w:r w:rsidR="00E538C0">
        <w:rPr>
          <w:rFonts w:asciiTheme="majorHAnsi" w:hAnsiTheme="majorHAnsi" w:cstheme="majorHAnsi"/>
        </w:rPr>
        <w:t>469</w:t>
      </w:r>
      <w:r w:rsidR="005738C3" w:rsidRPr="003E45EA">
        <w:rPr>
          <w:rFonts w:asciiTheme="majorHAnsi" w:hAnsiTheme="majorHAnsi" w:cstheme="majorHAnsi"/>
        </w:rPr>
        <w:t xml:space="preserve"> </w:t>
      </w:r>
      <w:r w:rsidR="005A428D" w:rsidRPr="003E45EA">
        <w:rPr>
          <w:rFonts w:asciiTheme="majorHAnsi" w:hAnsiTheme="majorHAnsi" w:cstheme="majorHAnsi"/>
        </w:rPr>
        <w:t>from</w:t>
      </w:r>
      <w:r w:rsidR="00557108" w:rsidRPr="003E45EA">
        <w:rPr>
          <w:rFonts w:asciiTheme="majorHAnsi" w:hAnsiTheme="majorHAnsi" w:cstheme="majorHAnsi"/>
        </w:rPr>
        <w:t xml:space="preserve"> 0.6</w:t>
      </w:r>
      <w:r w:rsidR="00E538C0">
        <w:rPr>
          <w:rFonts w:asciiTheme="majorHAnsi" w:hAnsiTheme="majorHAnsi" w:cstheme="majorHAnsi"/>
        </w:rPr>
        <w:t>550</w:t>
      </w:r>
      <w:r w:rsidR="00557108" w:rsidRPr="003E45EA">
        <w:rPr>
          <w:rFonts w:asciiTheme="majorHAnsi" w:hAnsiTheme="majorHAnsi" w:cstheme="majorHAnsi"/>
        </w:rPr>
        <w:t xml:space="preserve">) which had </w:t>
      </w:r>
      <w:r w:rsidR="0083662A" w:rsidRPr="003E45EA">
        <w:rPr>
          <w:rFonts w:asciiTheme="majorHAnsi" w:hAnsiTheme="majorHAnsi" w:cstheme="majorHAnsi"/>
        </w:rPr>
        <w:t>a</w:t>
      </w:r>
      <w:r w:rsidR="00557108" w:rsidRPr="003E45EA">
        <w:rPr>
          <w:rFonts w:asciiTheme="majorHAnsi" w:hAnsiTheme="majorHAnsi" w:cstheme="majorHAnsi"/>
        </w:rPr>
        <w:t xml:space="preserve"> </w:t>
      </w:r>
      <w:r w:rsidR="00E538C0" w:rsidRPr="00E538C0">
        <w:rPr>
          <w:rFonts w:asciiTheme="majorHAnsi" w:hAnsiTheme="majorHAnsi" w:cstheme="majorHAnsi"/>
          <w:b/>
          <w:bCs/>
        </w:rPr>
        <w:t>positive</w:t>
      </w:r>
      <w:r w:rsidR="00557108" w:rsidRPr="003E45EA">
        <w:rPr>
          <w:rFonts w:asciiTheme="majorHAnsi" w:hAnsiTheme="majorHAnsi" w:cstheme="majorHAnsi"/>
          <w:b/>
          <w:bCs/>
        </w:rPr>
        <w:t xml:space="preserve"> impact of </w:t>
      </w:r>
      <w:r w:rsidR="00F65F3F" w:rsidRPr="003E45EA">
        <w:rPr>
          <w:rFonts w:asciiTheme="majorHAnsi" w:hAnsiTheme="majorHAnsi" w:cstheme="majorHAnsi"/>
          <w:b/>
          <w:bCs/>
        </w:rPr>
        <w:t>(</w:t>
      </w:r>
      <w:r w:rsidR="00E538C0">
        <w:rPr>
          <w:rFonts w:asciiTheme="majorHAnsi" w:hAnsiTheme="majorHAnsi" w:cstheme="majorHAnsi"/>
          <w:b/>
          <w:bCs/>
        </w:rPr>
        <w:t>+1.24</w:t>
      </w:r>
      <w:r w:rsidR="00F65F3F" w:rsidRPr="003E45EA">
        <w:rPr>
          <w:rFonts w:asciiTheme="majorHAnsi" w:hAnsiTheme="majorHAnsi" w:cstheme="majorHAnsi"/>
          <w:b/>
          <w:bCs/>
        </w:rPr>
        <w:t xml:space="preserve">%) </w:t>
      </w:r>
      <w:r w:rsidR="0005073D" w:rsidRPr="003E45EA">
        <w:rPr>
          <w:rFonts w:asciiTheme="majorHAnsi" w:hAnsiTheme="majorHAnsi" w:cstheme="majorHAnsi"/>
          <w:b/>
          <w:bCs/>
        </w:rPr>
        <w:t>i</w:t>
      </w:r>
      <w:r w:rsidR="00557108" w:rsidRPr="003E45EA">
        <w:rPr>
          <w:rFonts w:asciiTheme="majorHAnsi" w:hAnsiTheme="majorHAnsi" w:cstheme="majorHAnsi"/>
          <w:b/>
          <w:bCs/>
        </w:rPr>
        <w:t xml:space="preserve">n </w:t>
      </w:r>
      <w:r w:rsidR="001D6939" w:rsidRPr="003E45EA">
        <w:rPr>
          <w:rFonts w:asciiTheme="majorHAnsi" w:hAnsiTheme="majorHAnsi" w:cstheme="majorHAnsi"/>
          <w:b/>
          <w:bCs/>
        </w:rPr>
        <w:t xml:space="preserve">AUD </w:t>
      </w:r>
      <w:r w:rsidR="00557108" w:rsidRPr="003E45EA">
        <w:rPr>
          <w:rFonts w:asciiTheme="majorHAnsi" w:hAnsiTheme="majorHAnsi" w:cstheme="majorHAnsi"/>
          <w:b/>
          <w:bCs/>
        </w:rPr>
        <w:t>returns</w:t>
      </w:r>
      <w:r w:rsidR="00557108" w:rsidRPr="003E45EA">
        <w:rPr>
          <w:rFonts w:asciiTheme="majorHAnsi" w:hAnsiTheme="majorHAnsi" w:cstheme="majorHAnsi"/>
        </w:rPr>
        <w:t xml:space="preserve"> over the month</w:t>
      </w:r>
      <w:r w:rsidR="00EB2B42" w:rsidRPr="003E45EA">
        <w:rPr>
          <w:rFonts w:asciiTheme="majorHAnsi" w:hAnsiTheme="majorHAnsi" w:cstheme="majorHAnsi"/>
        </w:rPr>
        <w:t xml:space="preserve"> for unhedged investors</w:t>
      </w:r>
      <w:r w:rsidR="00557108" w:rsidRPr="003E45EA">
        <w:rPr>
          <w:rFonts w:asciiTheme="majorHAnsi" w:hAnsiTheme="majorHAnsi" w:cstheme="majorHAnsi"/>
        </w:rPr>
        <w:t>.</w:t>
      </w:r>
      <w:r w:rsidR="007B7DEB" w:rsidRPr="003E45EA">
        <w:rPr>
          <w:rFonts w:asciiTheme="majorHAnsi" w:hAnsiTheme="majorHAnsi" w:cstheme="majorHAnsi"/>
        </w:rPr>
        <w:t xml:space="preserve"> </w:t>
      </w:r>
    </w:p>
    <w:p w14:paraId="13694BB7" w14:textId="43D1DAC4" w:rsidR="003C5801" w:rsidRPr="003E45EA" w:rsidRDefault="00557108" w:rsidP="008A4D67">
      <w:pPr>
        <w:spacing w:before="120"/>
        <w:rPr>
          <w:rFonts w:asciiTheme="majorHAnsi" w:hAnsiTheme="majorHAnsi" w:cstheme="majorHAnsi"/>
        </w:rPr>
      </w:pPr>
      <w:r w:rsidRPr="003E45EA">
        <w:rPr>
          <w:rFonts w:asciiTheme="majorHAnsi" w:hAnsiTheme="majorHAnsi" w:cstheme="majorHAnsi"/>
        </w:rPr>
        <w:t>M</w:t>
      </w:r>
      <w:r w:rsidR="002B052C" w:rsidRPr="003E45EA">
        <w:rPr>
          <w:rFonts w:asciiTheme="majorHAnsi" w:hAnsiTheme="majorHAnsi" w:cstheme="majorHAnsi"/>
        </w:rPr>
        <w:t xml:space="preserve">ost investors are content to </w:t>
      </w:r>
      <w:r w:rsidR="002B052C" w:rsidRPr="003E45EA">
        <w:rPr>
          <w:rFonts w:asciiTheme="majorHAnsi" w:hAnsiTheme="majorHAnsi" w:cstheme="majorHAnsi"/>
          <w:b/>
          <w:bCs/>
        </w:rPr>
        <w:t xml:space="preserve">stay invested and </w:t>
      </w:r>
      <w:r w:rsidR="00711DF0" w:rsidRPr="003E45EA">
        <w:rPr>
          <w:rFonts w:asciiTheme="majorHAnsi" w:hAnsiTheme="majorHAnsi" w:cstheme="majorHAnsi"/>
          <w:b/>
          <w:bCs/>
        </w:rPr>
        <w:t>opportunistically add to their positions</w:t>
      </w:r>
      <w:r w:rsidR="00DA22F2" w:rsidRPr="003E45EA">
        <w:rPr>
          <w:rFonts w:asciiTheme="majorHAnsi" w:hAnsiTheme="majorHAnsi" w:cstheme="majorHAnsi"/>
        </w:rPr>
        <w:t xml:space="preserve"> </w:t>
      </w:r>
      <w:r w:rsidR="008D0519" w:rsidRPr="003E45EA">
        <w:rPr>
          <w:rFonts w:asciiTheme="majorHAnsi" w:hAnsiTheme="majorHAnsi" w:cstheme="majorHAnsi"/>
        </w:rPr>
        <w:t xml:space="preserve">which has proven the correct strategy over the </w:t>
      </w:r>
      <w:r w:rsidR="0005073D" w:rsidRPr="003E45EA">
        <w:rPr>
          <w:rFonts w:asciiTheme="majorHAnsi" w:hAnsiTheme="majorHAnsi" w:cstheme="majorHAnsi"/>
        </w:rPr>
        <w:t>recent medium-term trend</w:t>
      </w:r>
      <w:r w:rsidR="008D0519" w:rsidRPr="003E45EA">
        <w:rPr>
          <w:rFonts w:asciiTheme="majorHAnsi" w:hAnsiTheme="majorHAnsi" w:cstheme="majorHAnsi"/>
        </w:rPr>
        <w:t>.</w:t>
      </w:r>
      <w:r w:rsidR="002B052C" w:rsidRPr="003E45EA">
        <w:rPr>
          <w:rFonts w:asciiTheme="majorHAnsi" w:hAnsiTheme="majorHAnsi" w:cstheme="majorHAnsi"/>
        </w:rPr>
        <w:t xml:space="preserve"> </w:t>
      </w:r>
    </w:p>
    <w:p w14:paraId="6A843746" w14:textId="4D26AFC0" w:rsidR="00317447" w:rsidRPr="003E45EA" w:rsidRDefault="00863CFE" w:rsidP="00CC263B">
      <w:pPr>
        <w:jc w:val="center"/>
        <w:rPr>
          <w:rFonts w:asciiTheme="majorHAnsi" w:hAnsiTheme="majorHAnsi" w:cstheme="majorHAnsi"/>
        </w:rPr>
      </w:pPr>
      <w:r w:rsidRPr="008D7FEB">
        <w:rPr>
          <w:rFonts w:asciiTheme="majorHAnsi" w:hAnsiTheme="majorHAnsi" w:cstheme="majorHAnsi"/>
          <w:noProof/>
        </w:rPr>
        <w:lastRenderedPageBreak/>
        <w:drawing>
          <wp:inline distT="0" distB="0" distL="0" distR="0" wp14:anchorId="60313369" wp14:editId="6160EA7E">
            <wp:extent cx="4461496" cy="3562547"/>
            <wp:effectExtent l="0" t="0" r="0" b="0"/>
            <wp:docPr id="11005792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4060" cy="3588549"/>
                    </a:xfrm>
                    <a:prstGeom prst="rect">
                      <a:avLst/>
                    </a:prstGeom>
                    <a:noFill/>
                    <a:ln>
                      <a:noFill/>
                    </a:ln>
                  </pic:spPr>
                </pic:pic>
              </a:graphicData>
            </a:graphic>
          </wp:inline>
        </w:drawing>
      </w:r>
    </w:p>
    <w:p w14:paraId="1D14B791" w14:textId="4477C4AD" w:rsidR="00CC263B" w:rsidRPr="003E45EA" w:rsidRDefault="00863CFE" w:rsidP="00CC263B">
      <w:pPr>
        <w:jc w:val="center"/>
        <w:rPr>
          <w:rFonts w:asciiTheme="majorHAnsi" w:hAnsiTheme="majorHAnsi" w:cstheme="majorHAnsi"/>
        </w:rPr>
      </w:pPr>
      <w:r w:rsidRPr="00863CFE">
        <w:rPr>
          <w:rFonts w:asciiTheme="majorHAnsi" w:hAnsiTheme="majorHAnsi" w:cstheme="majorHAnsi"/>
        </w:rPr>
        <w:t>Source data: Lonsec as 31st July 2025</w:t>
      </w:r>
    </w:p>
    <w:p w14:paraId="114DA578" w14:textId="722C2AE6" w:rsidR="00E51A06" w:rsidRPr="003E45EA" w:rsidRDefault="001B12A9" w:rsidP="00CC263B">
      <w:pPr>
        <w:rPr>
          <w:rFonts w:asciiTheme="majorHAnsi" w:hAnsiTheme="majorHAnsi" w:cstheme="majorHAnsi"/>
        </w:rPr>
      </w:pPr>
      <w:r w:rsidRPr="003E45EA">
        <w:rPr>
          <w:rFonts w:asciiTheme="majorHAnsi" w:hAnsiTheme="majorHAnsi" w:cstheme="majorHAnsi"/>
        </w:rPr>
        <w:t>In AUD terms, t</w:t>
      </w:r>
      <w:r w:rsidR="009E7EF6" w:rsidRPr="003E45EA">
        <w:rPr>
          <w:rFonts w:asciiTheme="majorHAnsi" w:hAnsiTheme="majorHAnsi" w:cstheme="majorHAnsi"/>
        </w:rPr>
        <w:t xml:space="preserve">he </w:t>
      </w:r>
      <w:r w:rsidR="008E7965" w:rsidRPr="003E45EA">
        <w:rPr>
          <w:rFonts w:asciiTheme="majorHAnsi" w:hAnsiTheme="majorHAnsi" w:cstheme="majorHAnsi"/>
        </w:rPr>
        <w:t>global</w:t>
      </w:r>
      <w:r w:rsidR="00BF5596" w:rsidRPr="003E45EA">
        <w:rPr>
          <w:rFonts w:asciiTheme="majorHAnsi" w:hAnsiTheme="majorHAnsi" w:cstheme="majorHAnsi"/>
        </w:rPr>
        <w:t xml:space="preserve"> </w:t>
      </w:r>
      <w:r w:rsidR="00E101E2" w:rsidRPr="003E45EA">
        <w:rPr>
          <w:rFonts w:asciiTheme="majorHAnsi" w:hAnsiTheme="majorHAnsi" w:cstheme="majorHAnsi"/>
        </w:rPr>
        <w:t xml:space="preserve">share </w:t>
      </w:r>
      <w:r w:rsidR="009E7EF6" w:rsidRPr="003E45EA">
        <w:rPr>
          <w:rFonts w:asciiTheme="majorHAnsi" w:hAnsiTheme="majorHAnsi" w:cstheme="majorHAnsi"/>
        </w:rPr>
        <w:t xml:space="preserve">markets posted </w:t>
      </w:r>
      <w:r w:rsidR="005909DA" w:rsidRPr="003E45EA">
        <w:rPr>
          <w:rFonts w:asciiTheme="majorHAnsi" w:hAnsiTheme="majorHAnsi" w:cstheme="majorHAnsi"/>
        </w:rPr>
        <w:t>one</w:t>
      </w:r>
      <w:r w:rsidR="009E7EF6" w:rsidRPr="003E45EA">
        <w:rPr>
          <w:rFonts w:asciiTheme="majorHAnsi" w:hAnsiTheme="majorHAnsi" w:cstheme="majorHAnsi"/>
        </w:rPr>
        <w:t xml:space="preserve"> month return of</w:t>
      </w:r>
      <w:r w:rsidR="00BF5596" w:rsidRPr="003E45EA">
        <w:rPr>
          <w:rFonts w:asciiTheme="majorHAnsi" w:hAnsiTheme="majorHAnsi" w:cstheme="majorHAnsi"/>
        </w:rPr>
        <w:t xml:space="preserve"> </w:t>
      </w:r>
      <w:r w:rsidR="009E7EF6" w:rsidRPr="003E45EA">
        <w:rPr>
          <w:rFonts w:asciiTheme="majorHAnsi" w:hAnsiTheme="majorHAnsi" w:cstheme="majorHAnsi"/>
        </w:rPr>
        <w:t>(</w:t>
      </w:r>
      <w:r w:rsidR="000751E0" w:rsidRPr="003E45EA">
        <w:rPr>
          <w:rFonts w:asciiTheme="majorHAnsi" w:hAnsiTheme="majorHAnsi" w:cstheme="majorHAnsi"/>
        </w:rPr>
        <w:t>+</w:t>
      </w:r>
      <w:r w:rsidR="00B511B4">
        <w:rPr>
          <w:rFonts w:asciiTheme="majorHAnsi" w:hAnsiTheme="majorHAnsi" w:cstheme="majorHAnsi"/>
        </w:rPr>
        <w:t>3.14</w:t>
      </w:r>
      <w:r w:rsidR="009E7EF6" w:rsidRPr="003E45EA">
        <w:rPr>
          <w:rFonts w:asciiTheme="majorHAnsi" w:hAnsiTheme="majorHAnsi" w:cstheme="majorHAnsi"/>
        </w:rPr>
        <w:t>%)</w:t>
      </w:r>
      <w:r w:rsidR="00E51A06" w:rsidRPr="003E45EA">
        <w:rPr>
          <w:rFonts w:asciiTheme="majorHAnsi" w:hAnsiTheme="majorHAnsi" w:cstheme="majorHAnsi"/>
        </w:rPr>
        <w:t>. T</w:t>
      </w:r>
      <w:r w:rsidR="009E7EF6" w:rsidRPr="003E45EA">
        <w:rPr>
          <w:rFonts w:asciiTheme="majorHAnsi" w:hAnsiTheme="majorHAnsi" w:cstheme="majorHAnsi"/>
        </w:rPr>
        <w:t>he US</w:t>
      </w:r>
      <w:r w:rsidR="00E51A06" w:rsidRPr="003E45EA">
        <w:rPr>
          <w:rFonts w:asciiTheme="majorHAnsi" w:hAnsiTheme="majorHAnsi" w:cstheme="majorHAnsi"/>
        </w:rPr>
        <w:t xml:space="preserve"> posted </w:t>
      </w:r>
      <w:r w:rsidR="00184AC2" w:rsidRPr="003E45EA">
        <w:rPr>
          <w:rFonts w:asciiTheme="majorHAnsi" w:hAnsiTheme="majorHAnsi" w:cstheme="majorHAnsi"/>
        </w:rPr>
        <w:t>returns</w:t>
      </w:r>
      <w:r w:rsidRPr="003E45EA">
        <w:rPr>
          <w:rFonts w:asciiTheme="majorHAnsi" w:hAnsiTheme="majorHAnsi" w:cstheme="majorHAnsi"/>
        </w:rPr>
        <w:t xml:space="preserve"> </w:t>
      </w:r>
      <w:r w:rsidR="00E51A06" w:rsidRPr="003E45EA">
        <w:rPr>
          <w:rFonts w:asciiTheme="majorHAnsi" w:hAnsiTheme="majorHAnsi" w:cstheme="majorHAnsi"/>
        </w:rPr>
        <w:t>of</w:t>
      </w:r>
      <w:r w:rsidR="009E7EF6" w:rsidRPr="003E45EA">
        <w:rPr>
          <w:rFonts w:asciiTheme="majorHAnsi" w:hAnsiTheme="majorHAnsi" w:cstheme="majorHAnsi"/>
        </w:rPr>
        <w:t xml:space="preserve"> (</w:t>
      </w:r>
      <w:r w:rsidR="000751E0" w:rsidRPr="003E45EA">
        <w:rPr>
          <w:rFonts w:asciiTheme="majorHAnsi" w:hAnsiTheme="majorHAnsi" w:cstheme="majorHAnsi"/>
        </w:rPr>
        <w:t>+</w:t>
      </w:r>
      <w:r w:rsidR="00B511B4">
        <w:rPr>
          <w:rFonts w:asciiTheme="majorHAnsi" w:hAnsiTheme="majorHAnsi" w:cstheme="majorHAnsi"/>
        </w:rPr>
        <w:t>4.00</w:t>
      </w:r>
      <w:r w:rsidR="009E7EF6" w:rsidRPr="003E45EA">
        <w:rPr>
          <w:rFonts w:asciiTheme="majorHAnsi" w:hAnsiTheme="majorHAnsi" w:cstheme="majorHAnsi"/>
        </w:rPr>
        <w:t>%)</w:t>
      </w:r>
      <w:r w:rsidR="00E51A06" w:rsidRPr="003E45EA">
        <w:rPr>
          <w:rFonts w:asciiTheme="majorHAnsi" w:hAnsiTheme="majorHAnsi" w:cstheme="majorHAnsi"/>
        </w:rPr>
        <w:t xml:space="preserve">, </w:t>
      </w:r>
      <w:r w:rsidR="009E7EF6" w:rsidRPr="003E45EA">
        <w:rPr>
          <w:rFonts w:asciiTheme="majorHAnsi" w:hAnsiTheme="majorHAnsi" w:cstheme="majorHAnsi"/>
        </w:rPr>
        <w:t>Asia ex Japan (</w:t>
      </w:r>
      <w:r w:rsidR="00EC7016" w:rsidRPr="003E45EA">
        <w:rPr>
          <w:rFonts w:asciiTheme="majorHAnsi" w:hAnsiTheme="majorHAnsi" w:cstheme="majorHAnsi"/>
        </w:rPr>
        <w:t>+</w:t>
      </w:r>
      <w:r w:rsidR="00B511B4">
        <w:rPr>
          <w:rFonts w:asciiTheme="majorHAnsi" w:hAnsiTheme="majorHAnsi" w:cstheme="majorHAnsi"/>
        </w:rPr>
        <w:t>4.00</w:t>
      </w:r>
      <w:r w:rsidR="009E7EF6"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Japan (</w:t>
      </w:r>
      <w:r w:rsidR="00B511B4">
        <w:rPr>
          <w:rFonts w:asciiTheme="majorHAnsi" w:hAnsiTheme="majorHAnsi" w:cstheme="majorHAnsi"/>
        </w:rPr>
        <w:t>+</w:t>
      </w:r>
      <w:r w:rsidR="00EF035A">
        <w:rPr>
          <w:rFonts w:asciiTheme="majorHAnsi" w:hAnsiTheme="majorHAnsi" w:cstheme="majorHAnsi"/>
        </w:rPr>
        <w:t>0.</w:t>
      </w:r>
      <w:r w:rsidR="00B511B4">
        <w:rPr>
          <w:rFonts w:asciiTheme="majorHAnsi" w:hAnsiTheme="majorHAnsi" w:cstheme="majorHAnsi"/>
        </w:rPr>
        <w:t>3</w:t>
      </w:r>
      <w:r w:rsidR="00EF035A">
        <w:rPr>
          <w:rFonts w:asciiTheme="majorHAnsi" w:hAnsiTheme="majorHAnsi" w:cstheme="majorHAnsi"/>
        </w:rPr>
        <w:t>0</w:t>
      </w:r>
      <w:r w:rsidR="009E7EF6"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the UK (</w:t>
      </w:r>
      <w:r w:rsidR="00B511B4">
        <w:rPr>
          <w:rFonts w:asciiTheme="majorHAnsi" w:hAnsiTheme="majorHAnsi" w:cstheme="majorHAnsi"/>
        </w:rPr>
        <w:t>+2.66</w:t>
      </w:r>
      <w:r w:rsidR="009E7EF6"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Europe</w:t>
      </w:r>
      <w:r w:rsidR="00776C10" w:rsidRPr="003E45EA">
        <w:rPr>
          <w:rFonts w:asciiTheme="majorHAnsi" w:hAnsiTheme="majorHAnsi" w:cstheme="majorHAnsi"/>
        </w:rPr>
        <w:t xml:space="preserve"> </w:t>
      </w:r>
      <w:r w:rsidR="00B511B4">
        <w:rPr>
          <w:rFonts w:asciiTheme="majorHAnsi" w:hAnsiTheme="majorHAnsi" w:cstheme="majorHAnsi"/>
        </w:rPr>
        <w:t xml:space="preserve">flat </w:t>
      </w:r>
      <w:r w:rsidR="00E51A06" w:rsidRPr="003E45EA">
        <w:rPr>
          <w:rFonts w:asciiTheme="majorHAnsi" w:hAnsiTheme="majorHAnsi" w:cstheme="majorHAnsi"/>
        </w:rPr>
        <w:t>(</w:t>
      </w:r>
      <w:r w:rsidR="002B74FE" w:rsidRPr="003E45EA">
        <w:rPr>
          <w:rFonts w:asciiTheme="majorHAnsi" w:hAnsiTheme="majorHAnsi" w:cstheme="majorHAnsi"/>
        </w:rPr>
        <w:t>+</w:t>
      </w:r>
      <w:r w:rsidR="00EF035A">
        <w:rPr>
          <w:rFonts w:asciiTheme="majorHAnsi" w:hAnsiTheme="majorHAnsi" w:cstheme="majorHAnsi"/>
        </w:rPr>
        <w:t>0.</w:t>
      </w:r>
      <w:r w:rsidR="00B511B4">
        <w:rPr>
          <w:rFonts w:asciiTheme="majorHAnsi" w:hAnsiTheme="majorHAnsi" w:cstheme="majorHAnsi"/>
        </w:rPr>
        <w:t>00</w:t>
      </w:r>
      <w:r w:rsidR="005909DA" w:rsidRPr="003E45EA">
        <w:rPr>
          <w:rFonts w:asciiTheme="majorHAnsi" w:hAnsiTheme="majorHAnsi" w:cstheme="majorHAnsi"/>
        </w:rPr>
        <w:t>%</w:t>
      </w:r>
      <w:r w:rsidR="00E51A06" w:rsidRPr="003E45EA">
        <w:rPr>
          <w:rFonts w:asciiTheme="majorHAnsi" w:hAnsiTheme="majorHAnsi" w:cstheme="majorHAnsi"/>
        </w:rPr>
        <w:t xml:space="preserve">) </w:t>
      </w:r>
      <w:r w:rsidR="00776C10" w:rsidRPr="003E45EA">
        <w:rPr>
          <w:rFonts w:asciiTheme="majorHAnsi" w:hAnsiTheme="majorHAnsi" w:cstheme="majorHAnsi"/>
        </w:rPr>
        <w:t>and</w:t>
      </w:r>
      <w:r w:rsidR="009E7EF6" w:rsidRPr="003E45EA">
        <w:rPr>
          <w:rFonts w:asciiTheme="majorHAnsi" w:hAnsiTheme="majorHAnsi" w:cstheme="majorHAnsi"/>
        </w:rPr>
        <w:t xml:space="preserve"> </w:t>
      </w:r>
      <w:r w:rsidR="00776C10" w:rsidRPr="003E45EA">
        <w:rPr>
          <w:rFonts w:asciiTheme="majorHAnsi" w:hAnsiTheme="majorHAnsi" w:cstheme="majorHAnsi"/>
        </w:rPr>
        <w:t>the Emerging Markets</w:t>
      </w:r>
      <w:r w:rsidR="00E51A06" w:rsidRPr="003E45EA">
        <w:rPr>
          <w:rFonts w:asciiTheme="majorHAnsi" w:hAnsiTheme="majorHAnsi" w:cstheme="majorHAnsi"/>
        </w:rPr>
        <w:t xml:space="preserve"> (</w:t>
      </w:r>
      <w:r w:rsidR="00EC7016" w:rsidRPr="003E45EA">
        <w:rPr>
          <w:rFonts w:asciiTheme="majorHAnsi" w:hAnsiTheme="majorHAnsi" w:cstheme="majorHAnsi"/>
        </w:rPr>
        <w:t>+</w:t>
      </w:r>
      <w:r w:rsidR="00EF035A">
        <w:rPr>
          <w:rFonts w:asciiTheme="majorHAnsi" w:hAnsiTheme="majorHAnsi" w:cstheme="majorHAnsi"/>
        </w:rPr>
        <w:t>3</w:t>
      </w:r>
      <w:r w:rsidR="00B511B4">
        <w:rPr>
          <w:rFonts w:asciiTheme="majorHAnsi" w:hAnsiTheme="majorHAnsi" w:cstheme="majorHAnsi"/>
        </w:rPr>
        <w:t>.84</w:t>
      </w:r>
      <w:r w:rsidR="005909DA" w:rsidRPr="003E45EA">
        <w:rPr>
          <w:rFonts w:asciiTheme="majorHAnsi" w:hAnsiTheme="majorHAnsi" w:cstheme="majorHAnsi"/>
        </w:rPr>
        <w:t>%</w:t>
      </w:r>
      <w:r w:rsidR="00E51A06" w:rsidRPr="003E45EA">
        <w:rPr>
          <w:rFonts w:asciiTheme="majorHAnsi" w:hAnsiTheme="majorHAnsi" w:cstheme="majorHAnsi"/>
        </w:rPr>
        <w:t>)</w:t>
      </w:r>
      <w:r w:rsidR="009E7EF6" w:rsidRPr="003E45EA">
        <w:rPr>
          <w:rFonts w:asciiTheme="majorHAnsi" w:hAnsiTheme="majorHAnsi" w:cstheme="majorHAnsi"/>
        </w:rPr>
        <w:t xml:space="preserve">. </w:t>
      </w:r>
    </w:p>
    <w:p w14:paraId="5BD2B4D9" w14:textId="5A35E1D4" w:rsidR="00802B2D" w:rsidRPr="003E45EA" w:rsidRDefault="00802B2D" w:rsidP="00802B2D">
      <w:pPr>
        <w:rPr>
          <w:rFonts w:asciiTheme="majorHAnsi" w:hAnsiTheme="majorHAnsi" w:cstheme="majorHAnsi"/>
          <w:b/>
          <w:bCs/>
        </w:rPr>
      </w:pPr>
      <w:r w:rsidRPr="003E45EA">
        <w:rPr>
          <w:rFonts w:asciiTheme="majorHAnsi" w:hAnsiTheme="majorHAnsi" w:cstheme="majorHAnsi"/>
          <w:b/>
          <w:bCs/>
        </w:rPr>
        <w:t>Australian Shares</w:t>
      </w:r>
    </w:p>
    <w:p w14:paraId="43C32AE9" w14:textId="0AA08A8E" w:rsidR="00752610" w:rsidRPr="003E45EA" w:rsidRDefault="00802B2D" w:rsidP="00080677">
      <w:pPr>
        <w:rPr>
          <w:rFonts w:asciiTheme="majorHAnsi" w:hAnsiTheme="majorHAnsi" w:cstheme="majorHAnsi"/>
        </w:rPr>
      </w:pPr>
      <w:r w:rsidRPr="003E45EA">
        <w:rPr>
          <w:rFonts w:asciiTheme="majorHAnsi" w:hAnsiTheme="majorHAnsi" w:cstheme="majorHAnsi"/>
        </w:rPr>
        <w:t xml:space="preserve">Australian </w:t>
      </w:r>
      <w:r w:rsidR="00D019FE" w:rsidRPr="003E45EA">
        <w:rPr>
          <w:rFonts w:asciiTheme="majorHAnsi" w:hAnsiTheme="majorHAnsi" w:cstheme="majorHAnsi"/>
        </w:rPr>
        <w:t xml:space="preserve">shares </w:t>
      </w:r>
      <w:r w:rsidR="00317447" w:rsidRPr="003E45EA">
        <w:rPr>
          <w:rFonts w:asciiTheme="majorHAnsi" w:hAnsiTheme="majorHAnsi" w:cstheme="majorHAnsi"/>
        </w:rPr>
        <w:t xml:space="preserve">posted </w:t>
      </w:r>
      <w:r w:rsidR="00487070">
        <w:rPr>
          <w:rFonts w:asciiTheme="majorHAnsi" w:hAnsiTheme="majorHAnsi" w:cstheme="majorHAnsi"/>
        </w:rPr>
        <w:t>positive</w:t>
      </w:r>
      <w:r w:rsidR="009D2BC7" w:rsidRPr="003E45EA">
        <w:rPr>
          <w:rFonts w:asciiTheme="majorHAnsi" w:hAnsiTheme="majorHAnsi" w:cstheme="majorHAnsi"/>
        </w:rPr>
        <w:t xml:space="preserve"> returns </w:t>
      </w:r>
      <w:r w:rsidR="00DA2BBC" w:rsidRPr="003E45EA">
        <w:rPr>
          <w:rFonts w:asciiTheme="majorHAnsi" w:hAnsiTheme="majorHAnsi" w:cstheme="majorHAnsi"/>
        </w:rPr>
        <w:t xml:space="preserve">reflecting the </w:t>
      </w:r>
      <w:r w:rsidR="005B45E9" w:rsidRPr="003E45EA">
        <w:rPr>
          <w:rFonts w:asciiTheme="majorHAnsi" w:hAnsiTheme="majorHAnsi" w:cstheme="majorHAnsi"/>
        </w:rPr>
        <w:t>global</w:t>
      </w:r>
      <w:r w:rsidR="00B755CF" w:rsidRPr="003E45EA">
        <w:rPr>
          <w:rFonts w:asciiTheme="majorHAnsi" w:hAnsiTheme="majorHAnsi" w:cstheme="majorHAnsi"/>
        </w:rPr>
        <w:t xml:space="preserve"> </w:t>
      </w:r>
      <w:r w:rsidR="00BB456F" w:rsidRPr="003E45EA">
        <w:rPr>
          <w:rFonts w:asciiTheme="majorHAnsi" w:hAnsiTheme="majorHAnsi" w:cstheme="majorHAnsi"/>
        </w:rPr>
        <w:t>market</w:t>
      </w:r>
      <w:r w:rsidR="00B755CF" w:rsidRPr="003E45EA">
        <w:rPr>
          <w:rFonts w:asciiTheme="majorHAnsi" w:hAnsiTheme="majorHAnsi" w:cstheme="majorHAnsi"/>
        </w:rPr>
        <w:t xml:space="preserve">s </w:t>
      </w:r>
      <w:r w:rsidR="005B45E9" w:rsidRPr="003E45EA">
        <w:rPr>
          <w:rFonts w:asciiTheme="majorHAnsi" w:hAnsiTheme="majorHAnsi" w:cstheme="majorHAnsi"/>
        </w:rPr>
        <w:t xml:space="preserve">trend </w:t>
      </w:r>
      <w:r w:rsidR="00EC7016" w:rsidRPr="003E45EA">
        <w:rPr>
          <w:rFonts w:asciiTheme="majorHAnsi" w:hAnsiTheme="majorHAnsi" w:cstheme="majorHAnsi"/>
        </w:rPr>
        <w:t xml:space="preserve">post the </w:t>
      </w:r>
      <w:r w:rsidR="005B45E9" w:rsidRPr="003E45EA">
        <w:rPr>
          <w:rFonts w:asciiTheme="majorHAnsi" w:hAnsiTheme="majorHAnsi" w:cstheme="majorHAnsi"/>
        </w:rPr>
        <w:t xml:space="preserve">tariff </w:t>
      </w:r>
      <w:r w:rsidR="002D285D" w:rsidRPr="003E45EA">
        <w:rPr>
          <w:rFonts w:asciiTheme="majorHAnsi" w:hAnsiTheme="majorHAnsi" w:cstheme="majorHAnsi"/>
        </w:rPr>
        <w:t>impact</w:t>
      </w:r>
      <w:r w:rsidR="005B45E9" w:rsidRPr="003E45EA">
        <w:rPr>
          <w:rFonts w:asciiTheme="majorHAnsi" w:hAnsiTheme="majorHAnsi" w:cstheme="majorHAnsi"/>
        </w:rPr>
        <w:t xml:space="preserve">. </w:t>
      </w:r>
      <w:r w:rsidR="009D26B6" w:rsidRPr="003E45EA">
        <w:rPr>
          <w:rFonts w:asciiTheme="majorHAnsi" w:hAnsiTheme="majorHAnsi" w:cstheme="majorHAnsi"/>
        </w:rPr>
        <w:t>Sh</w:t>
      </w:r>
      <w:r w:rsidR="00965252" w:rsidRPr="003E45EA">
        <w:rPr>
          <w:rFonts w:asciiTheme="majorHAnsi" w:hAnsiTheme="majorHAnsi" w:cstheme="majorHAnsi"/>
        </w:rPr>
        <w:t xml:space="preserve">ares </w:t>
      </w:r>
      <w:r w:rsidR="00EF6467" w:rsidRPr="003E45EA">
        <w:rPr>
          <w:rFonts w:asciiTheme="majorHAnsi" w:hAnsiTheme="majorHAnsi" w:cstheme="majorHAnsi"/>
        </w:rPr>
        <w:t>finished</w:t>
      </w:r>
      <w:r w:rsidR="009D26B6" w:rsidRPr="003E45EA">
        <w:rPr>
          <w:rFonts w:asciiTheme="majorHAnsi" w:hAnsiTheme="majorHAnsi" w:cstheme="majorHAnsi"/>
        </w:rPr>
        <w:t xml:space="preserve"> </w:t>
      </w:r>
      <w:r w:rsidR="000E3566" w:rsidRPr="003E45EA">
        <w:rPr>
          <w:rFonts w:asciiTheme="majorHAnsi" w:hAnsiTheme="majorHAnsi" w:cstheme="majorHAnsi"/>
        </w:rPr>
        <w:t>(</w:t>
      </w:r>
      <w:r w:rsidR="00EC7016" w:rsidRPr="003E45EA">
        <w:rPr>
          <w:rFonts w:asciiTheme="majorHAnsi" w:hAnsiTheme="majorHAnsi" w:cstheme="majorHAnsi"/>
        </w:rPr>
        <w:t>+</w:t>
      </w:r>
      <w:r w:rsidR="00264C67">
        <w:rPr>
          <w:rFonts w:asciiTheme="majorHAnsi" w:hAnsiTheme="majorHAnsi" w:cstheme="majorHAnsi"/>
        </w:rPr>
        <w:t>2.36</w:t>
      </w:r>
      <w:r w:rsidR="000E3566" w:rsidRPr="003E45EA">
        <w:rPr>
          <w:rFonts w:asciiTheme="majorHAnsi" w:hAnsiTheme="majorHAnsi" w:cstheme="majorHAnsi"/>
        </w:rPr>
        <w:t>%) for the month</w:t>
      </w:r>
      <w:r w:rsidR="0089710F" w:rsidRPr="003E45EA">
        <w:rPr>
          <w:rFonts w:asciiTheme="majorHAnsi" w:hAnsiTheme="majorHAnsi" w:cstheme="majorHAnsi"/>
        </w:rPr>
        <w:t xml:space="preserve"> and (</w:t>
      </w:r>
      <w:r w:rsidR="00EC7016" w:rsidRPr="003E45EA">
        <w:rPr>
          <w:rFonts w:asciiTheme="majorHAnsi" w:hAnsiTheme="majorHAnsi" w:cstheme="majorHAnsi"/>
        </w:rPr>
        <w:t>+</w:t>
      </w:r>
      <w:r w:rsidR="00264C67">
        <w:rPr>
          <w:rFonts w:asciiTheme="majorHAnsi" w:hAnsiTheme="majorHAnsi" w:cstheme="majorHAnsi"/>
        </w:rPr>
        <w:t>8.16</w:t>
      </w:r>
      <w:r w:rsidR="0089710F" w:rsidRPr="003E45EA">
        <w:rPr>
          <w:rFonts w:asciiTheme="majorHAnsi" w:hAnsiTheme="majorHAnsi" w:cstheme="majorHAnsi"/>
        </w:rPr>
        <w:t>%) over the last three months</w:t>
      </w:r>
      <w:r w:rsidR="00992554" w:rsidRPr="003E45EA">
        <w:rPr>
          <w:rFonts w:asciiTheme="majorHAnsi" w:hAnsiTheme="majorHAnsi" w:cstheme="majorHAnsi"/>
        </w:rPr>
        <w:t>.</w:t>
      </w:r>
      <w:r w:rsidR="000E3566" w:rsidRPr="003E45EA">
        <w:rPr>
          <w:rFonts w:asciiTheme="majorHAnsi" w:hAnsiTheme="majorHAnsi" w:cstheme="majorHAnsi"/>
        </w:rPr>
        <w:t xml:space="preserve"> </w:t>
      </w:r>
    </w:p>
    <w:p w14:paraId="41F529C9" w14:textId="21009191" w:rsidR="00AF697A" w:rsidRPr="003E45EA" w:rsidRDefault="0089710F" w:rsidP="00AF697A">
      <w:pPr>
        <w:rPr>
          <w:rFonts w:asciiTheme="majorHAnsi" w:hAnsiTheme="majorHAnsi" w:cstheme="majorHAnsi"/>
        </w:rPr>
      </w:pPr>
      <w:r w:rsidRPr="003E45EA">
        <w:rPr>
          <w:rFonts w:asciiTheme="majorHAnsi" w:hAnsiTheme="majorHAnsi" w:cstheme="majorHAnsi"/>
        </w:rPr>
        <w:t>C</w:t>
      </w:r>
      <w:r w:rsidR="00E05A34" w:rsidRPr="003E45EA">
        <w:rPr>
          <w:rFonts w:asciiTheme="majorHAnsi" w:hAnsiTheme="majorHAnsi" w:cstheme="majorHAnsi"/>
        </w:rPr>
        <w:t>om</w:t>
      </w:r>
      <w:r w:rsidR="009E7EF6" w:rsidRPr="003E45EA">
        <w:rPr>
          <w:rFonts w:asciiTheme="majorHAnsi" w:hAnsiTheme="majorHAnsi" w:cstheme="majorHAnsi"/>
        </w:rPr>
        <w:t xml:space="preserve">modity markets </w:t>
      </w:r>
      <w:r w:rsidR="00457450" w:rsidRPr="003E45EA">
        <w:rPr>
          <w:rFonts w:asciiTheme="majorHAnsi" w:hAnsiTheme="majorHAnsi" w:cstheme="majorHAnsi"/>
        </w:rPr>
        <w:t>ended</w:t>
      </w:r>
      <w:r w:rsidR="00E32E30" w:rsidRPr="003E45EA">
        <w:rPr>
          <w:rFonts w:asciiTheme="majorHAnsi" w:hAnsiTheme="majorHAnsi" w:cstheme="majorHAnsi"/>
        </w:rPr>
        <w:t xml:space="preserve"> </w:t>
      </w:r>
      <w:r w:rsidR="00155237">
        <w:rPr>
          <w:rFonts w:asciiTheme="majorHAnsi" w:hAnsiTheme="majorHAnsi" w:cstheme="majorHAnsi"/>
        </w:rPr>
        <w:t>higher</w:t>
      </w:r>
      <w:r w:rsidR="00FC5F13" w:rsidRPr="003E45EA">
        <w:rPr>
          <w:rFonts w:asciiTheme="majorHAnsi" w:hAnsiTheme="majorHAnsi" w:cstheme="majorHAnsi"/>
        </w:rPr>
        <w:t xml:space="preserve"> </w:t>
      </w:r>
      <w:r w:rsidR="0056303E" w:rsidRPr="003E45EA">
        <w:rPr>
          <w:rFonts w:asciiTheme="majorHAnsi" w:hAnsiTheme="majorHAnsi" w:cstheme="majorHAnsi"/>
        </w:rPr>
        <w:t xml:space="preserve">with </w:t>
      </w:r>
      <w:r w:rsidR="009E7EF6" w:rsidRPr="003E45EA">
        <w:rPr>
          <w:rFonts w:asciiTheme="majorHAnsi" w:hAnsiTheme="majorHAnsi" w:cstheme="majorHAnsi"/>
        </w:rPr>
        <w:t>Iron Ore clos</w:t>
      </w:r>
      <w:r w:rsidR="00040E36" w:rsidRPr="003E45EA">
        <w:rPr>
          <w:rFonts w:asciiTheme="majorHAnsi" w:hAnsiTheme="majorHAnsi" w:cstheme="majorHAnsi"/>
        </w:rPr>
        <w:t>ing</w:t>
      </w:r>
      <w:r w:rsidR="009E7EF6" w:rsidRPr="003E45EA">
        <w:rPr>
          <w:rFonts w:asciiTheme="majorHAnsi" w:hAnsiTheme="majorHAnsi" w:cstheme="majorHAnsi"/>
        </w:rPr>
        <w:t xml:space="preserve"> at US$</w:t>
      </w:r>
      <w:r w:rsidR="00A85041" w:rsidRPr="003E45EA">
        <w:rPr>
          <w:rFonts w:asciiTheme="majorHAnsi" w:hAnsiTheme="majorHAnsi" w:cstheme="majorHAnsi"/>
        </w:rPr>
        <w:t>9</w:t>
      </w:r>
      <w:r w:rsidR="00155237">
        <w:rPr>
          <w:rFonts w:asciiTheme="majorHAnsi" w:hAnsiTheme="majorHAnsi" w:cstheme="majorHAnsi"/>
        </w:rPr>
        <w:t>9</w:t>
      </w:r>
      <w:r w:rsidR="00503E10">
        <w:rPr>
          <w:rFonts w:asciiTheme="majorHAnsi" w:hAnsiTheme="majorHAnsi" w:cstheme="majorHAnsi"/>
        </w:rPr>
        <w:t>.</w:t>
      </w:r>
      <w:r w:rsidR="00155237">
        <w:rPr>
          <w:rFonts w:asciiTheme="majorHAnsi" w:hAnsiTheme="majorHAnsi" w:cstheme="majorHAnsi"/>
        </w:rPr>
        <w:t>12</w:t>
      </w:r>
      <w:r w:rsidR="009E7EF6" w:rsidRPr="003E45EA">
        <w:rPr>
          <w:rFonts w:asciiTheme="majorHAnsi" w:hAnsiTheme="majorHAnsi" w:cstheme="majorHAnsi"/>
        </w:rPr>
        <w:t xml:space="preserve"> </w:t>
      </w:r>
      <w:r w:rsidR="006D3802" w:rsidRPr="003E45EA">
        <w:rPr>
          <w:rFonts w:asciiTheme="majorHAnsi" w:hAnsiTheme="majorHAnsi" w:cstheme="majorHAnsi"/>
        </w:rPr>
        <w:t xml:space="preserve">per tonne </w:t>
      </w:r>
      <w:r w:rsidR="00910A84" w:rsidRPr="003E45EA">
        <w:rPr>
          <w:rFonts w:asciiTheme="majorHAnsi" w:hAnsiTheme="majorHAnsi" w:cstheme="majorHAnsi"/>
        </w:rPr>
        <w:t xml:space="preserve">at the end of </w:t>
      </w:r>
      <w:r w:rsidR="00503E10">
        <w:rPr>
          <w:rFonts w:asciiTheme="majorHAnsi" w:hAnsiTheme="majorHAnsi" w:cstheme="majorHAnsi"/>
        </w:rPr>
        <w:t>Ju</w:t>
      </w:r>
      <w:r w:rsidR="00155237">
        <w:rPr>
          <w:rFonts w:asciiTheme="majorHAnsi" w:hAnsiTheme="majorHAnsi" w:cstheme="majorHAnsi"/>
        </w:rPr>
        <w:t>ly</w:t>
      </w:r>
      <w:r w:rsidR="00AA627D" w:rsidRPr="003E45EA">
        <w:rPr>
          <w:rFonts w:asciiTheme="majorHAnsi" w:hAnsiTheme="majorHAnsi" w:cstheme="majorHAnsi"/>
        </w:rPr>
        <w:t xml:space="preserve"> 202</w:t>
      </w:r>
      <w:r w:rsidR="00B755CF" w:rsidRPr="003E45EA">
        <w:rPr>
          <w:rFonts w:asciiTheme="majorHAnsi" w:hAnsiTheme="majorHAnsi" w:cstheme="majorHAnsi"/>
        </w:rPr>
        <w:t>5</w:t>
      </w:r>
      <w:r w:rsidR="00910A84" w:rsidRPr="003E45EA">
        <w:rPr>
          <w:rFonts w:asciiTheme="majorHAnsi" w:hAnsiTheme="majorHAnsi" w:cstheme="majorHAnsi"/>
        </w:rPr>
        <w:t xml:space="preserve"> </w:t>
      </w:r>
      <w:r w:rsidR="00A85A05" w:rsidRPr="003E45EA">
        <w:rPr>
          <w:rFonts w:asciiTheme="majorHAnsi" w:hAnsiTheme="majorHAnsi" w:cstheme="majorHAnsi"/>
        </w:rPr>
        <w:t xml:space="preserve">with </w:t>
      </w:r>
      <w:r w:rsidR="00910A84" w:rsidRPr="003E45EA">
        <w:rPr>
          <w:rFonts w:asciiTheme="majorHAnsi" w:hAnsiTheme="majorHAnsi" w:cstheme="majorHAnsi"/>
        </w:rPr>
        <w:t xml:space="preserve">a </w:t>
      </w:r>
      <w:r w:rsidR="00A85A05" w:rsidRPr="003E45EA">
        <w:rPr>
          <w:rFonts w:asciiTheme="majorHAnsi" w:hAnsiTheme="majorHAnsi" w:cstheme="majorHAnsi"/>
        </w:rPr>
        <w:t xml:space="preserve">monthly </w:t>
      </w:r>
      <w:r w:rsidR="00155237">
        <w:rPr>
          <w:rFonts w:asciiTheme="majorHAnsi" w:hAnsiTheme="majorHAnsi" w:cstheme="majorHAnsi"/>
        </w:rPr>
        <w:t>gain</w:t>
      </w:r>
      <w:r w:rsidR="00D62349" w:rsidRPr="003E45EA">
        <w:rPr>
          <w:rFonts w:asciiTheme="majorHAnsi" w:hAnsiTheme="majorHAnsi" w:cstheme="majorHAnsi"/>
        </w:rPr>
        <w:t xml:space="preserve"> </w:t>
      </w:r>
      <w:r w:rsidR="00A3027F" w:rsidRPr="003E45EA">
        <w:rPr>
          <w:rFonts w:asciiTheme="majorHAnsi" w:hAnsiTheme="majorHAnsi" w:cstheme="majorHAnsi"/>
        </w:rPr>
        <w:t>of</w:t>
      </w:r>
      <w:r w:rsidR="00A85A05" w:rsidRPr="003E45EA">
        <w:rPr>
          <w:rFonts w:asciiTheme="majorHAnsi" w:hAnsiTheme="majorHAnsi" w:cstheme="majorHAnsi"/>
        </w:rPr>
        <w:t xml:space="preserve"> (</w:t>
      </w:r>
      <w:r w:rsidR="00155237">
        <w:rPr>
          <w:rFonts w:asciiTheme="majorHAnsi" w:hAnsiTheme="majorHAnsi" w:cstheme="majorHAnsi"/>
        </w:rPr>
        <w:t>+</w:t>
      </w:r>
      <w:r w:rsidR="00EC7016" w:rsidRPr="003E45EA">
        <w:rPr>
          <w:rFonts w:asciiTheme="majorHAnsi" w:hAnsiTheme="majorHAnsi" w:cstheme="majorHAnsi"/>
        </w:rPr>
        <w:t>4</w:t>
      </w:r>
      <w:r w:rsidR="00503E10">
        <w:rPr>
          <w:rFonts w:asciiTheme="majorHAnsi" w:hAnsiTheme="majorHAnsi" w:cstheme="majorHAnsi"/>
        </w:rPr>
        <w:t>.</w:t>
      </w:r>
      <w:r w:rsidR="00155237">
        <w:rPr>
          <w:rFonts w:asciiTheme="majorHAnsi" w:hAnsiTheme="majorHAnsi" w:cstheme="majorHAnsi"/>
        </w:rPr>
        <w:t>92</w:t>
      </w:r>
      <w:r w:rsidR="00A85A05" w:rsidRPr="003E45EA">
        <w:rPr>
          <w:rFonts w:asciiTheme="majorHAnsi" w:hAnsiTheme="majorHAnsi" w:cstheme="majorHAnsi"/>
        </w:rPr>
        <w:t xml:space="preserve">%) </w:t>
      </w:r>
      <w:r w:rsidR="00FC5F13" w:rsidRPr="003E45EA">
        <w:rPr>
          <w:rFonts w:asciiTheme="majorHAnsi" w:hAnsiTheme="majorHAnsi" w:cstheme="majorHAnsi"/>
        </w:rPr>
        <w:t xml:space="preserve">and </w:t>
      </w:r>
      <w:r w:rsidR="002D285D" w:rsidRPr="003E45EA">
        <w:rPr>
          <w:rFonts w:asciiTheme="majorHAnsi" w:hAnsiTheme="majorHAnsi" w:cstheme="majorHAnsi"/>
        </w:rPr>
        <w:t xml:space="preserve">falls </w:t>
      </w:r>
      <w:r w:rsidR="00C44EA9" w:rsidRPr="003E45EA">
        <w:rPr>
          <w:rFonts w:asciiTheme="majorHAnsi" w:hAnsiTheme="majorHAnsi" w:cstheme="majorHAnsi"/>
        </w:rPr>
        <w:t xml:space="preserve">of </w:t>
      </w:r>
      <w:r w:rsidR="009E7EF6" w:rsidRPr="003E45EA">
        <w:rPr>
          <w:rFonts w:asciiTheme="majorHAnsi" w:hAnsiTheme="majorHAnsi" w:cstheme="majorHAnsi"/>
        </w:rPr>
        <w:t>(</w:t>
      </w:r>
      <w:r w:rsidR="002D285D" w:rsidRPr="003E45EA">
        <w:rPr>
          <w:rFonts w:asciiTheme="majorHAnsi" w:hAnsiTheme="majorHAnsi" w:cstheme="majorHAnsi"/>
        </w:rPr>
        <w:t>-</w:t>
      </w:r>
      <w:r w:rsidR="00155237">
        <w:rPr>
          <w:rFonts w:asciiTheme="majorHAnsi" w:hAnsiTheme="majorHAnsi" w:cstheme="majorHAnsi"/>
        </w:rPr>
        <w:t>0</w:t>
      </w:r>
      <w:r w:rsidR="00EC7016" w:rsidRPr="003E45EA">
        <w:rPr>
          <w:rFonts w:asciiTheme="majorHAnsi" w:hAnsiTheme="majorHAnsi" w:cstheme="majorHAnsi"/>
        </w:rPr>
        <w:t>.</w:t>
      </w:r>
      <w:r w:rsidR="00155237">
        <w:rPr>
          <w:rFonts w:asciiTheme="majorHAnsi" w:hAnsiTheme="majorHAnsi" w:cstheme="majorHAnsi"/>
        </w:rPr>
        <w:t>6</w:t>
      </w:r>
      <w:r w:rsidR="00503E10">
        <w:rPr>
          <w:rFonts w:asciiTheme="majorHAnsi" w:hAnsiTheme="majorHAnsi" w:cstheme="majorHAnsi"/>
        </w:rPr>
        <w:t>4</w:t>
      </w:r>
      <w:r w:rsidR="00E95AF9" w:rsidRPr="003E45EA">
        <w:rPr>
          <w:rFonts w:asciiTheme="majorHAnsi" w:hAnsiTheme="majorHAnsi" w:cstheme="majorHAnsi"/>
        </w:rPr>
        <w:t xml:space="preserve">%) </w:t>
      </w:r>
      <w:r w:rsidR="009E7EF6" w:rsidRPr="003E45EA">
        <w:rPr>
          <w:rFonts w:asciiTheme="majorHAnsi" w:hAnsiTheme="majorHAnsi" w:cstheme="majorHAnsi"/>
        </w:rPr>
        <w:t xml:space="preserve">for </w:t>
      </w:r>
      <w:r w:rsidR="0032180A" w:rsidRPr="003E45EA">
        <w:rPr>
          <w:rFonts w:asciiTheme="majorHAnsi" w:hAnsiTheme="majorHAnsi" w:cstheme="majorHAnsi"/>
        </w:rPr>
        <w:t>the previous three months</w:t>
      </w:r>
      <w:r w:rsidR="009E7EF6" w:rsidRPr="003E45EA">
        <w:rPr>
          <w:rFonts w:asciiTheme="majorHAnsi" w:hAnsiTheme="majorHAnsi" w:cstheme="majorHAnsi"/>
        </w:rPr>
        <w:t xml:space="preserve">. </w:t>
      </w:r>
      <w:r w:rsidR="008F7018" w:rsidRPr="003E45EA">
        <w:rPr>
          <w:rFonts w:asciiTheme="majorHAnsi" w:hAnsiTheme="majorHAnsi" w:cstheme="majorHAnsi"/>
        </w:rPr>
        <w:t>Oil (WTI) closed</w:t>
      </w:r>
      <w:r w:rsidR="00E91EC4" w:rsidRPr="003E45EA">
        <w:rPr>
          <w:rFonts w:asciiTheme="majorHAnsi" w:hAnsiTheme="majorHAnsi" w:cstheme="majorHAnsi"/>
        </w:rPr>
        <w:t xml:space="preserve"> </w:t>
      </w:r>
      <w:r w:rsidR="00EC7016" w:rsidRPr="003E45EA">
        <w:rPr>
          <w:rFonts w:asciiTheme="majorHAnsi" w:hAnsiTheme="majorHAnsi" w:cstheme="majorHAnsi"/>
        </w:rPr>
        <w:t>high</w:t>
      </w:r>
      <w:r w:rsidR="00A85041" w:rsidRPr="003E45EA">
        <w:rPr>
          <w:rFonts w:asciiTheme="majorHAnsi" w:hAnsiTheme="majorHAnsi" w:cstheme="majorHAnsi"/>
        </w:rPr>
        <w:t>er</w:t>
      </w:r>
      <w:r w:rsidR="008F7018" w:rsidRPr="003E45EA">
        <w:rPr>
          <w:rFonts w:asciiTheme="majorHAnsi" w:hAnsiTheme="majorHAnsi" w:cstheme="majorHAnsi"/>
        </w:rPr>
        <w:t xml:space="preserve"> at US$</w:t>
      </w:r>
      <w:r w:rsidR="00EC7016" w:rsidRPr="003E45EA">
        <w:rPr>
          <w:rFonts w:asciiTheme="majorHAnsi" w:hAnsiTheme="majorHAnsi" w:cstheme="majorHAnsi"/>
        </w:rPr>
        <w:t>6</w:t>
      </w:r>
      <w:r w:rsidR="00155237">
        <w:rPr>
          <w:rFonts w:asciiTheme="majorHAnsi" w:hAnsiTheme="majorHAnsi" w:cstheme="majorHAnsi"/>
        </w:rPr>
        <w:t>9.26</w:t>
      </w:r>
      <w:r w:rsidR="008F7018" w:rsidRPr="003E45EA">
        <w:rPr>
          <w:rFonts w:asciiTheme="majorHAnsi" w:hAnsiTheme="majorHAnsi" w:cstheme="majorHAnsi"/>
        </w:rPr>
        <w:t xml:space="preserve"> a barrel at the end of </w:t>
      </w:r>
      <w:r w:rsidR="00503E10">
        <w:rPr>
          <w:rFonts w:asciiTheme="majorHAnsi" w:hAnsiTheme="majorHAnsi" w:cstheme="majorHAnsi"/>
        </w:rPr>
        <w:t>Ju</w:t>
      </w:r>
      <w:r w:rsidR="00155237">
        <w:rPr>
          <w:rFonts w:asciiTheme="majorHAnsi" w:hAnsiTheme="majorHAnsi" w:cstheme="majorHAnsi"/>
        </w:rPr>
        <w:t>ly</w:t>
      </w:r>
      <w:r w:rsidR="00AA627D" w:rsidRPr="003E45EA">
        <w:rPr>
          <w:rFonts w:asciiTheme="majorHAnsi" w:hAnsiTheme="majorHAnsi" w:cstheme="majorHAnsi"/>
        </w:rPr>
        <w:t xml:space="preserve"> 202</w:t>
      </w:r>
      <w:r w:rsidR="00B755CF" w:rsidRPr="003E45EA">
        <w:rPr>
          <w:rFonts w:asciiTheme="majorHAnsi" w:hAnsiTheme="majorHAnsi" w:cstheme="majorHAnsi"/>
        </w:rPr>
        <w:t>5</w:t>
      </w:r>
      <w:r w:rsidR="008F7018" w:rsidRPr="003E45EA">
        <w:rPr>
          <w:rFonts w:asciiTheme="majorHAnsi" w:hAnsiTheme="majorHAnsi" w:cstheme="majorHAnsi"/>
        </w:rPr>
        <w:t xml:space="preserve"> resulting in </w:t>
      </w:r>
      <w:r w:rsidR="00EC7016" w:rsidRPr="003E45EA">
        <w:rPr>
          <w:rFonts w:asciiTheme="majorHAnsi" w:hAnsiTheme="majorHAnsi" w:cstheme="majorHAnsi"/>
        </w:rPr>
        <w:t>gains</w:t>
      </w:r>
      <w:r w:rsidR="006C68B8" w:rsidRPr="003E45EA">
        <w:rPr>
          <w:rFonts w:asciiTheme="majorHAnsi" w:hAnsiTheme="majorHAnsi" w:cstheme="majorHAnsi"/>
        </w:rPr>
        <w:t xml:space="preserve"> of</w:t>
      </w:r>
      <w:r w:rsidR="008F7018" w:rsidRPr="003E45EA">
        <w:rPr>
          <w:rFonts w:asciiTheme="majorHAnsi" w:hAnsiTheme="majorHAnsi" w:cstheme="majorHAnsi"/>
        </w:rPr>
        <w:t xml:space="preserve"> (</w:t>
      </w:r>
      <w:r w:rsidR="00EC7016" w:rsidRPr="003E45EA">
        <w:rPr>
          <w:rFonts w:asciiTheme="majorHAnsi" w:hAnsiTheme="majorHAnsi" w:cstheme="majorHAnsi"/>
        </w:rPr>
        <w:t>+</w:t>
      </w:r>
      <w:r w:rsidR="00155237">
        <w:rPr>
          <w:rFonts w:asciiTheme="majorHAnsi" w:hAnsiTheme="majorHAnsi" w:cstheme="majorHAnsi"/>
        </w:rPr>
        <w:t>6.57</w:t>
      </w:r>
      <w:r w:rsidR="00E77097" w:rsidRPr="003E45EA">
        <w:rPr>
          <w:rFonts w:asciiTheme="majorHAnsi" w:hAnsiTheme="majorHAnsi" w:cstheme="majorHAnsi"/>
        </w:rPr>
        <w:t>%</w:t>
      </w:r>
      <w:r w:rsidR="008F7018" w:rsidRPr="003E45EA">
        <w:rPr>
          <w:rFonts w:asciiTheme="majorHAnsi" w:hAnsiTheme="majorHAnsi" w:cstheme="majorHAnsi"/>
        </w:rPr>
        <w:t xml:space="preserve">) for the month </w:t>
      </w:r>
      <w:r w:rsidR="00107972" w:rsidRPr="003E45EA">
        <w:rPr>
          <w:rFonts w:asciiTheme="majorHAnsi" w:hAnsiTheme="majorHAnsi" w:cstheme="majorHAnsi"/>
        </w:rPr>
        <w:t xml:space="preserve">and </w:t>
      </w:r>
      <w:r w:rsidR="00155237">
        <w:rPr>
          <w:rFonts w:asciiTheme="majorHAnsi" w:hAnsiTheme="majorHAnsi" w:cstheme="majorHAnsi"/>
        </w:rPr>
        <w:t>up</w:t>
      </w:r>
      <w:r w:rsidR="00F93701" w:rsidRPr="003E45EA">
        <w:rPr>
          <w:rFonts w:asciiTheme="majorHAnsi" w:hAnsiTheme="majorHAnsi" w:cstheme="majorHAnsi"/>
        </w:rPr>
        <w:t xml:space="preserve"> </w:t>
      </w:r>
      <w:r w:rsidR="008F7018" w:rsidRPr="003E45EA">
        <w:rPr>
          <w:rFonts w:asciiTheme="majorHAnsi" w:hAnsiTheme="majorHAnsi" w:cstheme="majorHAnsi"/>
        </w:rPr>
        <w:t>(</w:t>
      </w:r>
      <w:r w:rsidR="00155237">
        <w:rPr>
          <w:rFonts w:asciiTheme="majorHAnsi" w:hAnsiTheme="majorHAnsi" w:cstheme="majorHAnsi"/>
        </w:rPr>
        <w:t>+18.98</w:t>
      </w:r>
      <w:r w:rsidR="00DB1554" w:rsidRPr="003E45EA">
        <w:rPr>
          <w:rFonts w:asciiTheme="majorHAnsi" w:hAnsiTheme="majorHAnsi" w:cstheme="majorHAnsi"/>
        </w:rPr>
        <w:t>%</w:t>
      </w:r>
      <w:r w:rsidR="008F7018" w:rsidRPr="003E45EA">
        <w:rPr>
          <w:rFonts w:asciiTheme="majorHAnsi" w:hAnsiTheme="majorHAnsi" w:cstheme="majorHAnsi"/>
        </w:rPr>
        <w:t xml:space="preserve">) over the </w:t>
      </w:r>
      <w:r w:rsidR="00E65B82" w:rsidRPr="003E45EA">
        <w:rPr>
          <w:rFonts w:asciiTheme="majorHAnsi" w:hAnsiTheme="majorHAnsi" w:cstheme="majorHAnsi"/>
        </w:rPr>
        <w:t xml:space="preserve">last </w:t>
      </w:r>
      <w:r w:rsidR="008F7018" w:rsidRPr="003E45EA">
        <w:rPr>
          <w:rFonts w:asciiTheme="majorHAnsi" w:hAnsiTheme="majorHAnsi" w:cstheme="majorHAnsi"/>
        </w:rPr>
        <w:t xml:space="preserve">three months. China remains our main export market followed by Japan. </w:t>
      </w:r>
    </w:p>
    <w:p w14:paraId="752737CF" w14:textId="77777777" w:rsidR="00D643A4" w:rsidRDefault="00D643A4" w:rsidP="00AF697A">
      <w:pPr>
        <w:rPr>
          <w:rFonts w:asciiTheme="majorHAnsi" w:hAnsiTheme="majorHAnsi" w:cstheme="majorHAnsi"/>
          <w:b/>
          <w:bCs/>
        </w:rPr>
      </w:pPr>
    </w:p>
    <w:p w14:paraId="770FF145" w14:textId="77777777" w:rsidR="00D643A4" w:rsidRDefault="00D643A4" w:rsidP="00AF697A">
      <w:pPr>
        <w:rPr>
          <w:rFonts w:asciiTheme="majorHAnsi" w:hAnsiTheme="majorHAnsi" w:cstheme="majorHAnsi"/>
          <w:b/>
          <w:bCs/>
        </w:rPr>
      </w:pPr>
    </w:p>
    <w:p w14:paraId="79B07404" w14:textId="77777777" w:rsidR="00D643A4" w:rsidRDefault="00D643A4" w:rsidP="00AF697A">
      <w:pPr>
        <w:rPr>
          <w:rFonts w:asciiTheme="majorHAnsi" w:hAnsiTheme="majorHAnsi" w:cstheme="majorHAnsi"/>
          <w:b/>
          <w:bCs/>
        </w:rPr>
      </w:pPr>
    </w:p>
    <w:p w14:paraId="503550C7" w14:textId="77777777" w:rsidR="00D643A4" w:rsidRDefault="00D643A4" w:rsidP="00AF697A">
      <w:pPr>
        <w:rPr>
          <w:rFonts w:asciiTheme="majorHAnsi" w:hAnsiTheme="majorHAnsi" w:cstheme="majorHAnsi"/>
          <w:b/>
          <w:bCs/>
        </w:rPr>
      </w:pPr>
    </w:p>
    <w:p w14:paraId="7BC6B594" w14:textId="015FB87D" w:rsidR="009E7EF6" w:rsidRPr="003E45EA" w:rsidRDefault="009E7EF6" w:rsidP="00AF697A">
      <w:pPr>
        <w:rPr>
          <w:rFonts w:asciiTheme="majorHAnsi" w:hAnsiTheme="majorHAnsi" w:cstheme="majorHAnsi"/>
          <w:b/>
          <w:bCs/>
          <w:iCs/>
        </w:rPr>
      </w:pPr>
      <w:r w:rsidRPr="003E45EA">
        <w:rPr>
          <w:rFonts w:asciiTheme="majorHAnsi" w:hAnsiTheme="majorHAnsi" w:cstheme="majorHAnsi"/>
          <w:b/>
          <w:bCs/>
        </w:rPr>
        <w:lastRenderedPageBreak/>
        <w:t>Australian Industry Returns</w:t>
      </w:r>
      <w:r w:rsidRPr="003E45EA">
        <w:rPr>
          <w:rFonts w:asciiTheme="majorHAnsi" w:hAnsiTheme="majorHAnsi" w:cstheme="majorHAnsi"/>
          <w:b/>
          <w:bCs/>
        </w:rPr>
        <w:tab/>
      </w:r>
    </w:p>
    <w:p w14:paraId="1130FA96" w14:textId="24E5116F" w:rsidR="009E7EF6" w:rsidRPr="003E45EA" w:rsidRDefault="009E7EF6" w:rsidP="009E7EF6">
      <w:pPr>
        <w:spacing w:before="120" w:after="120"/>
        <w:rPr>
          <w:rFonts w:asciiTheme="majorHAnsi" w:hAnsiTheme="majorHAnsi" w:cstheme="majorHAnsi"/>
        </w:rPr>
      </w:pPr>
      <w:r w:rsidRPr="003E45EA">
        <w:rPr>
          <w:rFonts w:asciiTheme="majorHAnsi" w:hAnsiTheme="majorHAnsi" w:cstheme="majorHAnsi"/>
        </w:rPr>
        <w:t xml:space="preserve">Industry sectors </w:t>
      </w:r>
      <w:r w:rsidR="00CF0345" w:rsidRPr="003E45EA">
        <w:rPr>
          <w:rFonts w:asciiTheme="majorHAnsi" w:hAnsiTheme="majorHAnsi" w:cstheme="majorHAnsi"/>
        </w:rPr>
        <w:t>posted</w:t>
      </w:r>
      <w:r w:rsidR="00436EB4" w:rsidRPr="003E45EA">
        <w:rPr>
          <w:rFonts w:asciiTheme="majorHAnsi" w:hAnsiTheme="majorHAnsi" w:cstheme="majorHAnsi"/>
        </w:rPr>
        <w:t xml:space="preserve"> </w:t>
      </w:r>
      <w:r w:rsidR="007E548D" w:rsidRPr="003E45EA">
        <w:rPr>
          <w:rFonts w:asciiTheme="majorHAnsi" w:hAnsiTheme="majorHAnsi" w:cstheme="majorHAnsi"/>
        </w:rPr>
        <w:t>positive</w:t>
      </w:r>
      <w:r w:rsidR="003E66A5" w:rsidRPr="003E45EA">
        <w:rPr>
          <w:rFonts w:asciiTheme="majorHAnsi" w:hAnsiTheme="majorHAnsi" w:cstheme="majorHAnsi"/>
        </w:rPr>
        <w:t xml:space="preserve"> </w:t>
      </w:r>
      <w:r w:rsidR="00CF0345" w:rsidRPr="003E45EA">
        <w:rPr>
          <w:rFonts w:asciiTheme="majorHAnsi" w:hAnsiTheme="majorHAnsi" w:cstheme="majorHAnsi"/>
        </w:rPr>
        <w:t xml:space="preserve">results </w:t>
      </w:r>
      <w:r w:rsidRPr="003E45EA">
        <w:rPr>
          <w:rFonts w:asciiTheme="majorHAnsi" w:hAnsiTheme="majorHAnsi" w:cstheme="majorHAnsi"/>
        </w:rPr>
        <w:t xml:space="preserve">for </w:t>
      </w:r>
      <w:r w:rsidR="00D643A4">
        <w:rPr>
          <w:rFonts w:asciiTheme="majorHAnsi" w:hAnsiTheme="majorHAnsi" w:cstheme="majorHAnsi"/>
        </w:rPr>
        <w:t>June</w:t>
      </w:r>
      <w:r w:rsidR="00AA627D" w:rsidRPr="003E45EA">
        <w:rPr>
          <w:rFonts w:asciiTheme="majorHAnsi" w:hAnsiTheme="majorHAnsi" w:cstheme="majorHAnsi"/>
        </w:rPr>
        <w:t xml:space="preserve"> 202</w:t>
      </w:r>
      <w:r w:rsidR="00224632" w:rsidRPr="003E45EA">
        <w:rPr>
          <w:rFonts w:asciiTheme="majorHAnsi" w:hAnsiTheme="majorHAnsi" w:cstheme="majorHAnsi"/>
        </w:rPr>
        <w:t>5</w:t>
      </w:r>
      <w:r w:rsidR="008855EF" w:rsidRPr="003E45EA">
        <w:rPr>
          <w:rFonts w:asciiTheme="majorHAnsi" w:hAnsiTheme="majorHAnsi" w:cstheme="majorHAnsi"/>
        </w:rPr>
        <w:t>.</w:t>
      </w:r>
      <w:r w:rsidR="00C460B3" w:rsidRPr="003E45EA">
        <w:rPr>
          <w:rFonts w:asciiTheme="majorHAnsi" w:hAnsiTheme="majorHAnsi" w:cstheme="majorHAnsi"/>
        </w:rPr>
        <w:t xml:space="preserve"> </w:t>
      </w:r>
      <w:r w:rsidRPr="003E45EA">
        <w:rPr>
          <w:rFonts w:asciiTheme="majorHAnsi" w:hAnsiTheme="majorHAnsi" w:cstheme="majorHAnsi"/>
        </w:rPr>
        <w:t xml:space="preserve">The </w:t>
      </w:r>
      <w:r w:rsidR="000B4548" w:rsidRPr="003E45EA">
        <w:rPr>
          <w:rFonts w:asciiTheme="majorHAnsi" w:hAnsiTheme="majorHAnsi" w:cstheme="majorHAnsi"/>
        </w:rPr>
        <w:t xml:space="preserve">industry sector </w:t>
      </w:r>
      <w:r w:rsidR="00ED23CC" w:rsidRPr="003E45EA">
        <w:rPr>
          <w:rFonts w:asciiTheme="majorHAnsi" w:hAnsiTheme="majorHAnsi" w:cstheme="majorHAnsi"/>
        </w:rPr>
        <w:t>performance results</w:t>
      </w:r>
      <w:r w:rsidRPr="003E45EA">
        <w:rPr>
          <w:rFonts w:asciiTheme="majorHAnsi" w:hAnsiTheme="majorHAnsi" w:cstheme="majorHAnsi"/>
        </w:rPr>
        <w:t xml:space="preserve"> </w:t>
      </w:r>
      <w:r w:rsidR="00A85A05" w:rsidRPr="003E45EA">
        <w:rPr>
          <w:rFonts w:asciiTheme="majorHAnsi" w:hAnsiTheme="majorHAnsi" w:cstheme="majorHAnsi"/>
        </w:rPr>
        <w:t xml:space="preserve">for the last </w:t>
      </w:r>
      <w:r w:rsidR="00C41573" w:rsidRPr="003E45EA">
        <w:rPr>
          <w:rFonts w:asciiTheme="majorHAnsi" w:hAnsiTheme="majorHAnsi" w:cstheme="majorHAnsi"/>
        </w:rPr>
        <w:t xml:space="preserve">month </w:t>
      </w:r>
      <w:r w:rsidRPr="003E45EA">
        <w:rPr>
          <w:rFonts w:asciiTheme="majorHAnsi" w:hAnsiTheme="majorHAnsi" w:cstheme="majorHAnsi"/>
        </w:rPr>
        <w:t>were</w:t>
      </w:r>
      <w:r w:rsidR="007B7DEB" w:rsidRPr="003E45EA">
        <w:rPr>
          <w:rFonts w:asciiTheme="majorHAnsi" w:hAnsiTheme="majorHAnsi" w:cstheme="majorHAnsi"/>
        </w:rPr>
        <w:t>:</w:t>
      </w:r>
    </w:p>
    <w:p w14:paraId="1744F24C" w14:textId="53D9228C" w:rsidR="00AF697A" w:rsidRPr="003E45EA" w:rsidRDefault="00CB1F16" w:rsidP="00193344">
      <w:pPr>
        <w:spacing w:before="120" w:after="120"/>
        <w:jc w:val="center"/>
        <w:rPr>
          <w:rFonts w:asciiTheme="majorHAnsi" w:hAnsiTheme="majorHAnsi" w:cstheme="majorHAnsi"/>
        </w:rPr>
      </w:pPr>
      <w:r w:rsidRPr="00CB1F16">
        <w:rPr>
          <w:rFonts w:asciiTheme="majorHAnsi" w:hAnsiTheme="majorHAnsi" w:cstheme="majorHAnsi"/>
          <w:noProof/>
        </w:rPr>
        <w:drawing>
          <wp:inline distT="0" distB="0" distL="0" distR="0" wp14:anchorId="1BB39915" wp14:editId="7D58D465">
            <wp:extent cx="4020820" cy="3611880"/>
            <wp:effectExtent l="0" t="0" r="0" b="7620"/>
            <wp:docPr id="5193037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0820" cy="3611880"/>
                    </a:xfrm>
                    <a:prstGeom prst="rect">
                      <a:avLst/>
                    </a:prstGeom>
                    <a:noFill/>
                    <a:ln>
                      <a:noFill/>
                    </a:ln>
                  </pic:spPr>
                </pic:pic>
              </a:graphicData>
            </a:graphic>
          </wp:inline>
        </w:drawing>
      </w:r>
    </w:p>
    <w:p w14:paraId="70580A2B" w14:textId="131C310D" w:rsidR="00193344" w:rsidRPr="003E45EA" w:rsidRDefault="00193344" w:rsidP="00193344">
      <w:pPr>
        <w:jc w:val="center"/>
        <w:rPr>
          <w:rFonts w:asciiTheme="majorHAnsi" w:hAnsiTheme="majorHAnsi" w:cstheme="majorHAnsi"/>
        </w:rPr>
      </w:pPr>
      <w:r w:rsidRPr="003E45EA">
        <w:rPr>
          <w:rFonts w:asciiTheme="majorHAnsi" w:hAnsiTheme="majorHAnsi" w:cstheme="majorHAnsi"/>
        </w:rPr>
        <w:t xml:space="preserve">Source data: Lonsec as of </w:t>
      </w:r>
      <w:r w:rsidR="007E548D" w:rsidRPr="003E45EA">
        <w:rPr>
          <w:rFonts w:asciiTheme="majorHAnsi" w:hAnsiTheme="majorHAnsi" w:cstheme="majorHAnsi"/>
        </w:rPr>
        <w:t>3</w:t>
      </w:r>
      <w:r w:rsidR="00CB1F16">
        <w:rPr>
          <w:rFonts w:asciiTheme="majorHAnsi" w:hAnsiTheme="majorHAnsi" w:cstheme="majorHAnsi"/>
        </w:rPr>
        <w:t>1</w:t>
      </w:r>
      <w:r w:rsidR="00CB1F16" w:rsidRPr="00CB1F16">
        <w:rPr>
          <w:rFonts w:asciiTheme="majorHAnsi" w:hAnsiTheme="majorHAnsi" w:cstheme="majorHAnsi"/>
          <w:vertAlign w:val="superscript"/>
        </w:rPr>
        <w:t>st</w:t>
      </w:r>
      <w:r w:rsidR="00CB1F16">
        <w:rPr>
          <w:rFonts w:asciiTheme="majorHAnsi" w:hAnsiTheme="majorHAnsi" w:cstheme="majorHAnsi"/>
        </w:rPr>
        <w:t xml:space="preserve"> </w:t>
      </w:r>
      <w:r w:rsidR="00D643A4">
        <w:rPr>
          <w:rFonts w:asciiTheme="majorHAnsi" w:hAnsiTheme="majorHAnsi" w:cstheme="majorHAnsi"/>
        </w:rPr>
        <w:t>Ju</w:t>
      </w:r>
      <w:r w:rsidR="00CB1F16">
        <w:rPr>
          <w:rFonts w:asciiTheme="majorHAnsi" w:hAnsiTheme="majorHAnsi" w:cstheme="majorHAnsi"/>
        </w:rPr>
        <w:t>ly</w:t>
      </w:r>
      <w:r w:rsidRPr="003E45EA">
        <w:rPr>
          <w:rFonts w:asciiTheme="majorHAnsi" w:hAnsiTheme="majorHAnsi" w:cstheme="majorHAnsi"/>
        </w:rPr>
        <w:t xml:space="preserve"> 202</w:t>
      </w:r>
      <w:r w:rsidR="00224632" w:rsidRPr="003E45EA">
        <w:rPr>
          <w:rFonts w:asciiTheme="majorHAnsi" w:hAnsiTheme="majorHAnsi" w:cstheme="majorHAnsi"/>
        </w:rPr>
        <w:t>5</w:t>
      </w:r>
    </w:p>
    <w:p w14:paraId="58FD09A7" w14:textId="11E8C4ED" w:rsidR="009E7EF6" w:rsidRPr="003E45EA" w:rsidRDefault="00CB1F16" w:rsidP="009E7EF6">
      <w:pPr>
        <w:spacing w:before="120" w:after="120"/>
        <w:rPr>
          <w:rFonts w:asciiTheme="majorHAnsi" w:hAnsiTheme="majorHAnsi" w:cstheme="majorHAnsi"/>
        </w:rPr>
      </w:pPr>
      <w:r>
        <w:rPr>
          <w:rFonts w:asciiTheme="majorHAnsi" w:hAnsiTheme="majorHAnsi" w:cstheme="majorHAnsi"/>
          <w:noProof/>
        </w:rPr>
        <w:t xml:space="preserve">Healthcare </w:t>
      </w:r>
      <w:r w:rsidR="004C4389" w:rsidRPr="003E45EA">
        <w:rPr>
          <w:rFonts w:asciiTheme="majorHAnsi" w:hAnsiTheme="majorHAnsi" w:cstheme="majorHAnsi"/>
          <w:noProof/>
        </w:rPr>
        <w:t>was</w:t>
      </w:r>
      <w:r w:rsidR="00AF697A" w:rsidRPr="003E45EA">
        <w:rPr>
          <w:rFonts w:asciiTheme="majorHAnsi" w:hAnsiTheme="majorHAnsi" w:cstheme="majorHAnsi"/>
          <w:noProof/>
        </w:rPr>
        <w:t xml:space="preserve"> the </w:t>
      </w:r>
      <w:r w:rsidR="001A3D53" w:rsidRPr="003E45EA">
        <w:rPr>
          <w:rFonts w:asciiTheme="majorHAnsi" w:hAnsiTheme="majorHAnsi" w:cstheme="majorHAnsi"/>
        </w:rPr>
        <w:t>best</w:t>
      </w:r>
      <w:r w:rsidR="00A94C92" w:rsidRPr="003E45EA">
        <w:rPr>
          <w:rFonts w:asciiTheme="majorHAnsi" w:hAnsiTheme="majorHAnsi" w:cstheme="majorHAnsi"/>
        </w:rPr>
        <w:t xml:space="preserve"> </w:t>
      </w:r>
      <w:r w:rsidR="00BF751B" w:rsidRPr="003E45EA">
        <w:rPr>
          <w:rFonts w:asciiTheme="majorHAnsi" w:hAnsiTheme="majorHAnsi" w:cstheme="majorHAnsi"/>
        </w:rPr>
        <w:t xml:space="preserve">performing sector </w:t>
      </w:r>
      <w:r w:rsidR="00A94C92" w:rsidRPr="003E45EA">
        <w:rPr>
          <w:rFonts w:asciiTheme="majorHAnsi" w:hAnsiTheme="majorHAnsi" w:cstheme="majorHAnsi"/>
        </w:rPr>
        <w:t>posting</w:t>
      </w:r>
      <w:r w:rsidR="002720B5" w:rsidRPr="003E45EA">
        <w:rPr>
          <w:rFonts w:asciiTheme="majorHAnsi" w:hAnsiTheme="majorHAnsi" w:cstheme="majorHAnsi"/>
        </w:rPr>
        <w:t xml:space="preserve"> </w:t>
      </w:r>
      <w:r w:rsidR="00D46064" w:rsidRPr="003E45EA">
        <w:rPr>
          <w:rFonts w:asciiTheme="majorHAnsi" w:hAnsiTheme="majorHAnsi" w:cstheme="majorHAnsi"/>
        </w:rPr>
        <w:t>gains</w:t>
      </w:r>
      <w:r w:rsidR="00736488" w:rsidRPr="003E45EA">
        <w:rPr>
          <w:rFonts w:asciiTheme="majorHAnsi" w:hAnsiTheme="majorHAnsi" w:cstheme="majorHAnsi"/>
        </w:rPr>
        <w:t xml:space="preserve"> of </w:t>
      </w:r>
      <w:r w:rsidR="009E7EF6" w:rsidRPr="003E45EA">
        <w:rPr>
          <w:rFonts w:asciiTheme="majorHAnsi" w:hAnsiTheme="majorHAnsi" w:cstheme="majorHAnsi"/>
        </w:rPr>
        <w:t>(</w:t>
      </w:r>
      <w:r w:rsidR="00D46064" w:rsidRPr="003E45EA">
        <w:rPr>
          <w:rFonts w:asciiTheme="majorHAnsi" w:hAnsiTheme="majorHAnsi" w:cstheme="majorHAnsi"/>
        </w:rPr>
        <w:t>+</w:t>
      </w:r>
      <w:r w:rsidR="00D643A4">
        <w:rPr>
          <w:rFonts w:asciiTheme="majorHAnsi" w:hAnsiTheme="majorHAnsi" w:cstheme="majorHAnsi"/>
        </w:rPr>
        <w:t>9.0</w:t>
      </w:r>
      <w:r>
        <w:rPr>
          <w:rFonts w:asciiTheme="majorHAnsi" w:hAnsiTheme="majorHAnsi" w:cstheme="majorHAnsi"/>
        </w:rPr>
        <w:t>5</w:t>
      </w:r>
      <w:r w:rsidR="009E7EF6" w:rsidRPr="003E45EA">
        <w:rPr>
          <w:rFonts w:asciiTheme="majorHAnsi" w:hAnsiTheme="majorHAnsi" w:cstheme="majorHAnsi"/>
        </w:rPr>
        <w:t>%)</w:t>
      </w:r>
      <w:r w:rsidR="00757323" w:rsidRPr="003E45EA">
        <w:rPr>
          <w:rFonts w:asciiTheme="majorHAnsi" w:hAnsiTheme="majorHAnsi" w:cstheme="majorHAnsi"/>
        </w:rPr>
        <w:t>.</w:t>
      </w:r>
    </w:p>
    <w:p w14:paraId="1BD9D657" w14:textId="141EA379" w:rsidR="00BF751B" w:rsidRPr="003E45EA" w:rsidRDefault="00CB1F16" w:rsidP="00BF751B">
      <w:pPr>
        <w:spacing w:before="120" w:after="120"/>
        <w:rPr>
          <w:rFonts w:asciiTheme="majorHAnsi" w:hAnsiTheme="majorHAnsi" w:cstheme="majorHAnsi"/>
        </w:rPr>
      </w:pPr>
      <w:r w:rsidRPr="00CB1F16">
        <w:rPr>
          <w:rFonts w:asciiTheme="majorHAnsi" w:hAnsiTheme="majorHAnsi" w:cstheme="majorHAnsi"/>
        </w:rPr>
        <w:t xml:space="preserve">Financials – ex- AREITS </w:t>
      </w:r>
      <w:r w:rsidR="003F6017" w:rsidRPr="003E45EA">
        <w:rPr>
          <w:rFonts w:asciiTheme="majorHAnsi" w:hAnsiTheme="majorHAnsi" w:cstheme="majorHAnsi"/>
        </w:rPr>
        <w:t>w</w:t>
      </w:r>
      <w:r w:rsidR="007E548D" w:rsidRPr="003E45EA">
        <w:rPr>
          <w:rFonts w:asciiTheme="majorHAnsi" w:hAnsiTheme="majorHAnsi" w:cstheme="majorHAnsi"/>
        </w:rPr>
        <w:t>ere</w:t>
      </w:r>
      <w:r w:rsidR="00C041DA" w:rsidRPr="003E45EA">
        <w:rPr>
          <w:rFonts w:asciiTheme="majorHAnsi" w:hAnsiTheme="majorHAnsi" w:cstheme="majorHAnsi"/>
        </w:rPr>
        <w:t xml:space="preserve"> the </w:t>
      </w:r>
      <w:r w:rsidR="006D5106" w:rsidRPr="003E45EA">
        <w:rPr>
          <w:rFonts w:asciiTheme="majorHAnsi" w:hAnsiTheme="majorHAnsi" w:cstheme="majorHAnsi"/>
        </w:rPr>
        <w:t xml:space="preserve">worst performing sector </w:t>
      </w:r>
      <w:r w:rsidR="00B700A9" w:rsidRPr="003E45EA">
        <w:rPr>
          <w:rFonts w:asciiTheme="majorHAnsi" w:hAnsiTheme="majorHAnsi" w:cstheme="majorHAnsi"/>
        </w:rPr>
        <w:t>finishing</w:t>
      </w:r>
      <w:r w:rsidR="0058757B" w:rsidRPr="003E45EA">
        <w:rPr>
          <w:rFonts w:asciiTheme="majorHAnsi" w:hAnsiTheme="majorHAnsi" w:cstheme="majorHAnsi"/>
        </w:rPr>
        <w:t xml:space="preserve"> </w:t>
      </w:r>
      <w:r w:rsidR="00BF751B" w:rsidRPr="003E45EA">
        <w:rPr>
          <w:rFonts w:asciiTheme="majorHAnsi" w:hAnsiTheme="majorHAnsi" w:cstheme="majorHAnsi"/>
        </w:rPr>
        <w:t>(</w:t>
      </w:r>
      <w:r w:rsidR="00D643A4">
        <w:rPr>
          <w:rFonts w:asciiTheme="majorHAnsi" w:hAnsiTheme="majorHAnsi" w:cstheme="majorHAnsi"/>
        </w:rPr>
        <w:t>-</w:t>
      </w:r>
      <w:r>
        <w:rPr>
          <w:rFonts w:asciiTheme="majorHAnsi" w:hAnsiTheme="majorHAnsi" w:cstheme="majorHAnsi"/>
        </w:rPr>
        <w:t>1.02</w:t>
      </w:r>
      <w:r w:rsidR="00BF751B" w:rsidRPr="003E45EA">
        <w:rPr>
          <w:rFonts w:asciiTheme="majorHAnsi" w:hAnsiTheme="majorHAnsi" w:cstheme="majorHAnsi"/>
        </w:rPr>
        <w:t>%</w:t>
      </w:r>
      <w:r w:rsidR="004A252E" w:rsidRPr="003E45EA">
        <w:rPr>
          <w:rFonts w:asciiTheme="majorHAnsi" w:hAnsiTheme="majorHAnsi" w:cstheme="majorHAnsi"/>
        </w:rPr>
        <w:t>)</w:t>
      </w:r>
      <w:r w:rsidR="00EE6DB0" w:rsidRPr="003E45EA">
        <w:rPr>
          <w:rFonts w:asciiTheme="majorHAnsi" w:hAnsiTheme="majorHAnsi" w:cstheme="majorHAnsi"/>
        </w:rPr>
        <w:t xml:space="preserve"> for the month</w:t>
      </w:r>
      <w:r w:rsidR="00EF3062" w:rsidRPr="003E45EA">
        <w:rPr>
          <w:rFonts w:asciiTheme="majorHAnsi" w:hAnsiTheme="majorHAnsi" w:cstheme="majorHAnsi"/>
        </w:rPr>
        <w:t xml:space="preserve">. </w:t>
      </w:r>
    </w:p>
    <w:p w14:paraId="42C2F3D2" w14:textId="77777777" w:rsidR="00F73A24" w:rsidRPr="003E45EA" w:rsidRDefault="00F73A24" w:rsidP="00BF751B">
      <w:pPr>
        <w:spacing w:before="120" w:after="120"/>
        <w:rPr>
          <w:rFonts w:asciiTheme="majorHAnsi" w:hAnsiTheme="majorHAnsi" w:cstheme="majorHAnsi"/>
        </w:rPr>
      </w:pPr>
    </w:p>
    <w:p w14:paraId="4972E063" w14:textId="77777777" w:rsidR="00F73A24" w:rsidRPr="003E45EA" w:rsidRDefault="00F73A24" w:rsidP="00BF751B">
      <w:pPr>
        <w:spacing w:before="120" w:after="120"/>
        <w:rPr>
          <w:rFonts w:asciiTheme="majorHAnsi" w:hAnsiTheme="majorHAnsi" w:cstheme="majorHAnsi"/>
        </w:rPr>
      </w:pPr>
    </w:p>
    <w:p w14:paraId="1B7662B1" w14:textId="77777777" w:rsidR="007E548D" w:rsidRPr="003E45EA" w:rsidRDefault="007E548D" w:rsidP="00BF751B">
      <w:pPr>
        <w:spacing w:before="120" w:after="120"/>
        <w:rPr>
          <w:rFonts w:asciiTheme="majorHAnsi" w:hAnsiTheme="majorHAnsi" w:cstheme="majorHAnsi"/>
        </w:rPr>
      </w:pPr>
    </w:p>
    <w:p w14:paraId="1851BF73" w14:textId="77777777" w:rsidR="007E548D" w:rsidRPr="003E45EA" w:rsidRDefault="007E548D" w:rsidP="00BF751B">
      <w:pPr>
        <w:spacing w:before="120" w:after="120"/>
        <w:rPr>
          <w:rFonts w:asciiTheme="majorHAnsi" w:hAnsiTheme="majorHAnsi" w:cstheme="majorHAnsi"/>
        </w:rPr>
      </w:pPr>
    </w:p>
    <w:p w14:paraId="59157F9F" w14:textId="77777777" w:rsidR="007E548D" w:rsidRPr="003E45EA" w:rsidRDefault="007E548D" w:rsidP="00BF751B">
      <w:pPr>
        <w:spacing w:before="120" w:after="120"/>
        <w:rPr>
          <w:rFonts w:asciiTheme="majorHAnsi" w:hAnsiTheme="majorHAnsi" w:cstheme="majorHAnsi"/>
        </w:rPr>
      </w:pPr>
    </w:p>
    <w:p w14:paraId="7C3B44EE" w14:textId="77777777" w:rsidR="007E548D" w:rsidRPr="003E45EA" w:rsidRDefault="007E548D" w:rsidP="00BF751B">
      <w:pPr>
        <w:spacing w:before="120" w:after="120"/>
        <w:rPr>
          <w:rFonts w:asciiTheme="majorHAnsi" w:hAnsiTheme="majorHAnsi" w:cstheme="majorHAnsi"/>
        </w:rPr>
      </w:pPr>
    </w:p>
    <w:p w14:paraId="3D8D08EA" w14:textId="77777777" w:rsidR="007E548D" w:rsidRPr="003E45EA" w:rsidRDefault="007E548D" w:rsidP="00BF751B">
      <w:pPr>
        <w:spacing w:before="120" w:after="120"/>
        <w:rPr>
          <w:rFonts w:asciiTheme="majorHAnsi" w:hAnsiTheme="majorHAnsi" w:cstheme="majorHAnsi"/>
        </w:rPr>
      </w:pPr>
    </w:p>
    <w:p w14:paraId="03D7B64B" w14:textId="77777777" w:rsidR="007E548D" w:rsidRPr="003E45EA" w:rsidRDefault="007E548D" w:rsidP="00BF751B">
      <w:pPr>
        <w:spacing w:before="120" w:after="120"/>
        <w:rPr>
          <w:rFonts w:asciiTheme="majorHAnsi" w:hAnsiTheme="majorHAnsi" w:cstheme="majorHAnsi"/>
        </w:rPr>
      </w:pPr>
    </w:p>
    <w:p w14:paraId="5A4ACED6" w14:textId="4C158673" w:rsidR="00F73A24" w:rsidRPr="003E45EA" w:rsidRDefault="00F73A24" w:rsidP="00BF751B">
      <w:pPr>
        <w:spacing w:before="120" w:after="120"/>
        <w:rPr>
          <w:rFonts w:asciiTheme="majorHAnsi" w:hAnsiTheme="majorHAnsi" w:cstheme="majorHAnsi"/>
          <w:b/>
          <w:bCs/>
        </w:rPr>
      </w:pPr>
      <w:r w:rsidRPr="003E45EA">
        <w:rPr>
          <w:rFonts w:asciiTheme="majorHAnsi" w:hAnsiTheme="majorHAnsi" w:cstheme="majorHAnsi"/>
          <w:b/>
          <w:bCs/>
        </w:rPr>
        <w:lastRenderedPageBreak/>
        <w:t>Australian Shares - Sector Returns</w:t>
      </w:r>
    </w:p>
    <w:p w14:paraId="6051FE95" w14:textId="78650A8D" w:rsidR="006C68B8" w:rsidRPr="003E45EA" w:rsidRDefault="00BA16C9" w:rsidP="001F41D2">
      <w:pPr>
        <w:spacing w:before="120" w:after="120"/>
        <w:jc w:val="center"/>
        <w:rPr>
          <w:rFonts w:asciiTheme="majorHAnsi" w:hAnsiTheme="majorHAnsi" w:cstheme="majorHAnsi"/>
        </w:rPr>
      </w:pPr>
      <w:r w:rsidRPr="00BA16C9">
        <w:rPr>
          <w:rFonts w:asciiTheme="majorHAnsi" w:hAnsiTheme="majorHAnsi" w:cstheme="majorHAnsi"/>
          <w:noProof/>
        </w:rPr>
        <w:drawing>
          <wp:inline distT="0" distB="0" distL="0" distR="0" wp14:anchorId="15BA7835" wp14:editId="12163111">
            <wp:extent cx="4221480" cy="2809875"/>
            <wp:effectExtent l="0" t="0" r="7620" b="9525"/>
            <wp:docPr id="16091524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1480" cy="2809875"/>
                    </a:xfrm>
                    <a:prstGeom prst="rect">
                      <a:avLst/>
                    </a:prstGeom>
                    <a:noFill/>
                    <a:ln>
                      <a:noFill/>
                    </a:ln>
                  </pic:spPr>
                </pic:pic>
              </a:graphicData>
            </a:graphic>
          </wp:inline>
        </w:drawing>
      </w:r>
    </w:p>
    <w:p w14:paraId="7EE381D5" w14:textId="4782E129" w:rsidR="009E7EF6" w:rsidRPr="003E45EA" w:rsidRDefault="006C68B8" w:rsidP="009E7EF6">
      <w:pPr>
        <w:jc w:val="center"/>
        <w:rPr>
          <w:rFonts w:asciiTheme="majorHAnsi" w:hAnsiTheme="majorHAnsi" w:cstheme="majorHAnsi"/>
        </w:rPr>
      </w:pPr>
      <w:r w:rsidRPr="003E45EA">
        <w:rPr>
          <w:rFonts w:asciiTheme="majorHAnsi" w:hAnsiTheme="majorHAnsi" w:cstheme="majorHAnsi"/>
        </w:rPr>
        <w:t>S</w:t>
      </w:r>
      <w:r w:rsidR="009E7EF6" w:rsidRPr="003E45EA">
        <w:rPr>
          <w:rFonts w:asciiTheme="majorHAnsi" w:hAnsiTheme="majorHAnsi" w:cstheme="majorHAnsi"/>
        </w:rPr>
        <w:t xml:space="preserve">ource data: Lonsec as </w:t>
      </w:r>
      <w:r w:rsidR="0023164B" w:rsidRPr="003E45EA">
        <w:rPr>
          <w:rFonts w:asciiTheme="majorHAnsi" w:hAnsiTheme="majorHAnsi" w:cstheme="majorHAnsi"/>
        </w:rPr>
        <w:t>of</w:t>
      </w:r>
      <w:r w:rsidR="009E7EF6" w:rsidRPr="003E45EA">
        <w:rPr>
          <w:rFonts w:asciiTheme="majorHAnsi" w:hAnsiTheme="majorHAnsi" w:cstheme="majorHAnsi"/>
        </w:rPr>
        <w:t xml:space="preserve"> </w:t>
      </w:r>
      <w:r w:rsidR="00DD2467" w:rsidRPr="003E45EA">
        <w:rPr>
          <w:rFonts w:asciiTheme="majorHAnsi" w:hAnsiTheme="majorHAnsi" w:cstheme="majorHAnsi"/>
        </w:rPr>
        <w:t>3</w:t>
      </w:r>
      <w:r w:rsidR="00BA16C9">
        <w:rPr>
          <w:rFonts w:asciiTheme="majorHAnsi" w:hAnsiTheme="majorHAnsi" w:cstheme="majorHAnsi"/>
        </w:rPr>
        <w:t>1</w:t>
      </w:r>
      <w:r w:rsidR="00BA16C9" w:rsidRPr="00BA16C9">
        <w:rPr>
          <w:rFonts w:asciiTheme="majorHAnsi" w:hAnsiTheme="majorHAnsi" w:cstheme="majorHAnsi"/>
          <w:vertAlign w:val="superscript"/>
        </w:rPr>
        <w:t>st</w:t>
      </w:r>
      <w:r w:rsidR="00BA16C9">
        <w:rPr>
          <w:rFonts w:asciiTheme="majorHAnsi" w:hAnsiTheme="majorHAnsi" w:cstheme="majorHAnsi"/>
        </w:rPr>
        <w:t xml:space="preserve"> July</w:t>
      </w:r>
      <w:r w:rsidR="007D590D" w:rsidRPr="003E45EA">
        <w:rPr>
          <w:rFonts w:asciiTheme="majorHAnsi" w:hAnsiTheme="majorHAnsi" w:cstheme="majorHAnsi"/>
        </w:rPr>
        <w:t xml:space="preserve"> 2</w:t>
      </w:r>
      <w:r w:rsidR="00AA627D" w:rsidRPr="003E45EA">
        <w:rPr>
          <w:rFonts w:asciiTheme="majorHAnsi" w:hAnsiTheme="majorHAnsi" w:cstheme="majorHAnsi"/>
        </w:rPr>
        <w:t>02</w:t>
      </w:r>
      <w:r w:rsidR="004A6010" w:rsidRPr="003E45EA">
        <w:rPr>
          <w:rFonts w:asciiTheme="majorHAnsi" w:hAnsiTheme="majorHAnsi" w:cstheme="majorHAnsi"/>
        </w:rPr>
        <w:t>5</w:t>
      </w:r>
    </w:p>
    <w:p w14:paraId="78F8BC4A" w14:textId="77777777" w:rsidR="009E7EF6" w:rsidRPr="003E45EA" w:rsidRDefault="009E7EF6" w:rsidP="009E7EF6">
      <w:pPr>
        <w:pStyle w:val="Heading2"/>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Debt Market Returns</w:t>
      </w:r>
    </w:p>
    <w:p w14:paraId="26CC03CE" w14:textId="3029772A" w:rsidR="00585652" w:rsidRDefault="006B03BA" w:rsidP="009E7EF6">
      <w:pPr>
        <w:spacing w:before="120" w:after="120"/>
        <w:rPr>
          <w:rFonts w:asciiTheme="majorHAnsi" w:hAnsiTheme="majorHAnsi" w:cstheme="majorHAnsi"/>
        </w:rPr>
      </w:pPr>
      <w:r w:rsidRPr="003E45EA">
        <w:rPr>
          <w:rFonts w:asciiTheme="majorHAnsi" w:hAnsiTheme="majorHAnsi" w:cstheme="majorHAnsi"/>
        </w:rPr>
        <w:t xml:space="preserve">Australian </w:t>
      </w:r>
      <w:r w:rsidR="009E7EF6" w:rsidRPr="003E45EA">
        <w:rPr>
          <w:rFonts w:asciiTheme="majorHAnsi" w:hAnsiTheme="majorHAnsi" w:cstheme="majorHAnsi"/>
        </w:rPr>
        <w:t xml:space="preserve">Bonds and Fixed Interest markets </w:t>
      </w:r>
      <w:r w:rsidR="00F43A7D" w:rsidRPr="003E45EA">
        <w:rPr>
          <w:rFonts w:asciiTheme="majorHAnsi" w:hAnsiTheme="majorHAnsi" w:cstheme="majorHAnsi"/>
        </w:rPr>
        <w:t>finished</w:t>
      </w:r>
      <w:r w:rsidR="00C175CC" w:rsidRPr="003E45EA">
        <w:rPr>
          <w:rFonts w:asciiTheme="majorHAnsi" w:hAnsiTheme="majorHAnsi" w:cstheme="majorHAnsi"/>
        </w:rPr>
        <w:t xml:space="preserve"> </w:t>
      </w:r>
      <w:r w:rsidR="009A7AE7">
        <w:rPr>
          <w:rFonts w:asciiTheme="majorHAnsi" w:hAnsiTheme="majorHAnsi" w:cstheme="majorHAnsi"/>
        </w:rPr>
        <w:t xml:space="preserve">marginally </w:t>
      </w:r>
      <w:r w:rsidR="00443BF3">
        <w:rPr>
          <w:rFonts w:asciiTheme="majorHAnsi" w:hAnsiTheme="majorHAnsi" w:cstheme="majorHAnsi"/>
        </w:rPr>
        <w:t>low</w:t>
      </w:r>
      <w:r w:rsidRPr="003E45EA">
        <w:rPr>
          <w:rFonts w:asciiTheme="majorHAnsi" w:hAnsiTheme="majorHAnsi" w:cstheme="majorHAnsi"/>
        </w:rPr>
        <w:t>er</w:t>
      </w:r>
      <w:r w:rsidR="00573661" w:rsidRPr="003E45EA">
        <w:rPr>
          <w:rFonts w:asciiTheme="majorHAnsi" w:hAnsiTheme="majorHAnsi" w:cstheme="majorHAnsi"/>
        </w:rPr>
        <w:t xml:space="preserve"> </w:t>
      </w:r>
      <w:r w:rsidR="00A52972" w:rsidRPr="003E45EA">
        <w:rPr>
          <w:rFonts w:asciiTheme="majorHAnsi" w:hAnsiTheme="majorHAnsi" w:cstheme="majorHAnsi"/>
        </w:rPr>
        <w:t xml:space="preserve">as </w:t>
      </w:r>
      <w:r w:rsidR="008E3CF5" w:rsidRPr="003E45EA">
        <w:rPr>
          <w:rFonts w:asciiTheme="majorHAnsi" w:hAnsiTheme="majorHAnsi" w:cstheme="majorHAnsi"/>
        </w:rPr>
        <w:t xml:space="preserve">global bond </w:t>
      </w:r>
      <w:r w:rsidR="00C175CC" w:rsidRPr="003E45EA">
        <w:rPr>
          <w:rFonts w:asciiTheme="majorHAnsi" w:hAnsiTheme="majorHAnsi" w:cstheme="majorHAnsi"/>
        </w:rPr>
        <w:t>pr</w:t>
      </w:r>
      <w:r w:rsidR="002710BC" w:rsidRPr="003E45EA">
        <w:rPr>
          <w:rFonts w:asciiTheme="majorHAnsi" w:hAnsiTheme="majorHAnsi" w:cstheme="majorHAnsi"/>
        </w:rPr>
        <w:t>ice</w:t>
      </w:r>
      <w:r w:rsidR="00A52972" w:rsidRPr="003E45EA">
        <w:rPr>
          <w:rFonts w:asciiTheme="majorHAnsi" w:hAnsiTheme="majorHAnsi" w:cstheme="majorHAnsi"/>
        </w:rPr>
        <w:t xml:space="preserve">s </w:t>
      </w:r>
      <w:r w:rsidR="00443BF3">
        <w:rPr>
          <w:rFonts w:asciiTheme="majorHAnsi" w:hAnsiTheme="majorHAnsi" w:cstheme="majorHAnsi"/>
        </w:rPr>
        <w:t xml:space="preserve">pushed </w:t>
      </w:r>
      <w:r w:rsidR="009A7AE7">
        <w:rPr>
          <w:rFonts w:asciiTheme="majorHAnsi" w:hAnsiTheme="majorHAnsi" w:cstheme="majorHAnsi"/>
        </w:rPr>
        <w:t>low</w:t>
      </w:r>
      <w:r w:rsidR="00443BF3">
        <w:rPr>
          <w:rFonts w:asciiTheme="majorHAnsi" w:hAnsiTheme="majorHAnsi" w:cstheme="majorHAnsi"/>
        </w:rPr>
        <w:t>er</w:t>
      </w:r>
      <w:r w:rsidR="00680BB2" w:rsidRPr="003E45EA">
        <w:rPr>
          <w:rFonts w:asciiTheme="majorHAnsi" w:hAnsiTheme="majorHAnsi" w:cstheme="majorHAnsi"/>
        </w:rPr>
        <w:t xml:space="preserve"> </w:t>
      </w:r>
      <w:r w:rsidR="002710BC" w:rsidRPr="003E45EA">
        <w:rPr>
          <w:rFonts w:asciiTheme="majorHAnsi" w:hAnsiTheme="majorHAnsi" w:cstheme="majorHAnsi"/>
        </w:rPr>
        <w:t>(</w:t>
      </w:r>
      <w:r w:rsidR="009A7AE7">
        <w:rPr>
          <w:rFonts w:asciiTheme="majorHAnsi" w:hAnsiTheme="majorHAnsi" w:cstheme="majorHAnsi"/>
        </w:rPr>
        <w:t>up</w:t>
      </w:r>
      <w:r w:rsidR="00072B77" w:rsidRPr="003E45EA">
        <w:rPr>
          <w:rFonts w:asciiTheme="majorHAnsi" w:hAnsiTheme="majorHAnsi" w:cstheme="majorHAnsi"/>
        </w:rPr>
        <w:t xml:space="preserve"> </w:t>
      </w:r>
      <w:r w:rsidR="003C26EF" w:rsidRPr="003E45EA">
        <w:rPr>
          <w:rFonts w:asciiTheme="majorHAnsi" w:hAnsiTheme="majorHAnsi" w:cstheme="majorHAnsi"/>
        </w:rPr>
        <w:t xml:space="preserve">in </w:t>
      </w:r>
      <w:r w:rsidR="002710BC" w:rsidRPr="003E45EA">
        <w:rPr>
          <w:rFonts w:asciiTheme="majorHAnsi" w:hAnsiTheme="majorHAnsi" w:cstheme="majorHAnsi"/>
        </w:rPr>
        <w:t xml:space="preserve">yield) </w:t>
      </w:r>
      <w:r w:rsidR="001D48CC" w:rsidRPr="003E45EA">
        <w:rPr>
          <w:rFonts w:asciiTheme="majorHAnsi" w:hAnsiTheme="majorHAnsi" w:cstheme="majorHAnsi"/>
        </w:rPr>
        <w:t xml:space="preserve">after a volatile </w:t>
      </w:r>
      <w:r w:rsidR="00443BF3">
        <w:rPr>
          <w:rFonts w:asciiTheme="majorHAnsi" w:hAnsiTheme="majorHAnsi" w:cstheme="majorHAnsi"/>
        </w:rPr>
        <w:t>period</w:t>
      </w:r>
      <w:r w:rsidRPr="003E45EA">
        <w:rPr>
          <w:rFonts w:asciiTheme="majorHAnsi" w:hAnsiTheme="majorHAnsi" w:cstheme="majorHAnsi"/>
        </w:rPr>
        <w:t xml:space="preserve"> which saw highs of </w:t>
      </w:r>
      <w:r w:rsidR="00443BF3">
        <w:rPr>
          <w:rFonts w:asciiTheme="majorHAnsi" w:hAnsiTheme="majorHAnsi" w:cstheme="majorHAnsi"/>
        </w:rPr>
        <w:t xml:space="preserve">4.40% </w:t>
      </w:r>
      <w:r w:rsidR="0063302F">
        <w:rPr>
          <w:rFonts w:asciiTheme="majorHAnsi" w:hAnsiTheme="majorHAnsi" w:cstheme="majorHAnsi"/>
        </w:rPr>
        <w:t>16</w:t>
      </w:r>
      <w:r w:rsidR="0063302F" w:rsidRPr="0063302F">
        <w:rPr>
          <w:rFonts w:asciiTheme="majorHAnsi" w:hAnsiTheme="majorHAnsi" w:cstheme="majorHAnsi"/>
          <w:vertAlign w:val="superscript"/>
        </w:rPr>
        <w:t>th</w:t>
      </w:r>
      <w:r w:rsidR="0063302F">
        <w:rPr>
          <w:rFonts w:asciiTheme="majorHAnsi" w:hAnsiTheme="majorHAnsi" w:cstheme="majorHAnsi"/>
        </w:rPr>
        <w:t xml:space="preserve"> July 2025 </w:t>
      </w:r>
      <w:r w:rsidR="00443BF3">
        <w:rPr>
          <w:rFonts w:asciiTheme="majorHAnsi" w:hAnsiTheme="majorHAnsi" w:cstheme="majorHAnsi"/>
        </w:rPr>
        <w:t>and lows of 4.</w:t>
      </w:r>
      <w:r w:rsidR="0063302F">
        <w:rPr>
          <w:rFonts w:asciiTheme="majorHAnsi" w:hAnsiTheme="majorHAnsi" w:cstheme="majorHAnsi"/>
        </w:rPr>
        <w:t>12</w:t>
      </w:r>
      <w:r w:rsidR="00443BF3">
        <w:rPr>
          <w:rFonts w:asciiTheme="majorHAnsi" w:hAnsiTheme="majorHAnsi" w:cstheme="majorHAnsi"/>
        </w:rPr>
        <w:t xml:space="preserve">% as </w:t>
      </w:r>
      <w:r w:rsidR="00915786">
        <w:rPr>
          <w:rFonts w:asciiTheme="majorHAnsi" w:hAnsiTheme="majorHAnsi" w:cstheme="majorHAnsi"/>
        </w:rPr>
        <w:t>of</w:t>
      </w:r>
      <w:r w:rsidR="00443BF3">
        <w:rPr>
          <w:rFonts w:asciiTheme="majorHAnsi" w:hAnsiTheme="majorHAnsi" w:cstheme="majorHAnsi"/>
        </w:rPr>
        <w:t xml:space="preserve"> </w:t>
      </w:r>
      <w:r w:rsidR="0063302F">
        <w:rPr>
          <w:rFonts w:asciiTheme="majorHAnsi" w:hAnsiTheme="majorHAnsi" w:cstheme="majorHAnsi"/>
        </w:rPr>
        <w:t>1</w:t>
      </w:r>
      <w:r w:rsidR="0063302F" w:rsidRPr="0063302F">
        <w:rPr>
          <w:rFonts w:asciiTheme="majorHAnsi" w:hAnsiTheme="majorHAnsi" w:cstheme="majorHAnsi"/>
          <w:vertAlign w:val="superscript"/>
        </w:rPr>
        <w:t>st</w:t>
      </w:r>
      <w:r w:rsidR="0063302F">
        <w:rPr>
          <w:rFonts w:asciiTheme="majorHAnsi" w:hAnsiTheme="majorHAnsi" w:cstheme="majorHAnsi"/>
        </w:rPr>
        <w:t xml:space="preserve"> July</w:t>
      </w:r>
      <w:r w:rsidR="00443BF3">
        <w:rPr>
          <w:rFonts w:asciiTheme="majorHAnsi" w:hAnsiTheme="majorHAnsi" w:cstheme="majorHAnsi"/>
        </w:rPr>
        <w:t xml:space="preserve"> 2025</w:t>
      </w:r>
      <w:r w:rsidR="001D48CC" w:rsidRPr="003E45EA">
        <w:rPr>
          <w:rFonts w:asciiTheme="majorHAnsi" w:hAnsiTheme="majorHAnsi" w:cstheme="majorHAnsi"/>
        </w:rPr>
        <w:t xml:space="preserve">. </w:t>
      </w:r>
      <w:r w:rsidR="002E3192" w:rsidRPr="003E45EA">
        <w:rPr>
          <w:rFonts w:asciiTheme="majorHAnsi" w:hAnsiTheme="majorHAnsi" w:cstheme="majorHAnsi"/>
        </w:rPr>
        <w:t xml:space="preserve">Australian </w:t>
      </w:r>
      <w:r w:rsidR="00A02F18" w:rsidRPr="003E45EA">
        <w:rPr>
          <w:rFonts w:asciiTheme="majorHAnsi" w:hAnsiTheme="majorHAnsi" w:cstheme="majorHAnsi"/>
        </w:rPr>
        <w:t xml:space="preserve">bonds </w:t>
      </w:r>
      <w:r w:rsidR="001D48CC" w:rsidRPr="003E45EA">
        <w:rPr>
          <w:rFonts w:asciiTheme="majorHAnsi" w:hAnsiTheme="majorHAnsi" w:cstheme="majorHAnsi"/>
        </w:rPr>
        <w:t>remain nervous after</w:t>
      </w:r>
      <w:r w:rsidR="005E4197" w:rsidRPr="003E45EA">
        <w:rPr>
          <w:rFonts w:asciiTheme="majorHAnsi" w:hAnsiTheme="majorHAnsi" w:cstheme="majorHAnsi"/>
        </w:rPr>
        <w:t xml:space="preserve"> </w:t>
      </w:r>
      <w:r w:rsidR="002E3192" w:rsidRPr="003E45EA">
        <w:rPr>
          <w:rFonts w:asciiTheme="majorHAnsi" w:hAnsiTheme="majorHAnsi" w:cstheme="majorHAnsi"/>
        </w:rPr>
        <w:t>the</w:t>
      </w:r>
      <w:r w:rsidR="00656179" w:rsidRPr="003E45EA">
        <w:rPr>
          <w:rFonts w:asciiTheme="majorHAnsi" w:hAnsiTheme="majorHAnsi" w:cstheme="majorHAnsi"/>
        </w:rPr>
        <w:t xml:space="preserve"> initial</w:t>
      </w:r>
      <w:r w:rsidR="00B743B6" w:rsidRPr="003E45EA">
        <w:rPr>
          <w:rFonts w:asciiTheme="majorHAnsi" w:hAnsiTheme="majorHAnsi" w:cstheme="majorHAnsi"/>
        </w:rPr>
        <w:t xml:space="preserve"> US </w:t>
      </w:r>
      <w:r w:rsidR="00656179" w:rsidRPr="003E45EA">
        <w:rPr>
          <w:rFonts w:asciiTheme="majorHAnsi" w:hAnsiTheme="majorHAnsi" w:cstheme="majorHAnsi"/>
        </w:rPr>
        <w:t>tariff</w:t>
      </w:r>
      <w:r w:rsidR="00B743B6" w:rsidRPr="003E45EA">
        <w:rPr>
          <w:rFonts w:asciiTheme="majorHAnsi" w:hAnsiTheme="majorHAnsi" w:cstheme="majorHAnsi"/>
        </w:rPr>
        <w:t xml:space="preserve"> </w:t>
      </w:r>
      <w:r w:rsidR="002E3192" w:rsidRPr="003E45EA">
        <w:rPr>
          <w:rFonts w:asciiTheme="majorHAnsi" w:hAnsiTheme="majorHAnsi" w:cstheme="majorHAnsi"/>
        </w:rPr>
        <w:t xml:space="preserve">sell-off </w:t>
      </w:r>
      <w:r w:rsidR="00EA7294" w:rsidRPr="003E45EA">
        <w:rPr>
          <w:rFonts w:asciiTheme="majorHAnsi" w:hAnsiTheme="majorHAnsi" w:cstheme="majorHAnsi"/>
        </w:rPr>
        <w:t>with</w:t>
      </w:r>
      <w:r w:rsidR="00B743B6" w:rsidRPr="003E45EA">
        <w:rPr>
          <w:rFonts w:asciiTheme="majorHAnsi" w:hAnsiTheme="majorHAnsi" w:cstheme="majorHAnsi"/>
        </w:rPr>
        <w:t xml:space="preserve"> the </w:t>
      </w:r>
      <w:r w:rsidR="00585652" w:rsidRPr="003E45EA">
        <w:rPr>
          <w:rFonts w:asciiTheme="majorHAnsi" w:hAnsiTheme="majorHAnsi" w:cstheme="majorHAnsi"/>
        </w:rPr>
        <w:t>short-dated</w:t>
      </w:r>
      <w:r w:rsidR="001C4340" w:rsidRPr="003E45EA">
        <w:rPr>
          <w:rFonts w:asciiTheme="majorHAnsi" w:hAnsiTheme="majorHAnsi" w:cstheme="majorHAnsi"/>
        </w:rPr>
        <w:t xml:space="preserve"> </w:t>
      </w:r>
      <w:r w:rsidR="0022166E" w:rsidRPr="003E45EA">
        <w:rPr>
          <w:rFonts w:asciiTheme="majorHAnsi" w:hAnsiTheme="majorHAnsi" w:cstheme="majorHAnsi"/>
        </w:rPr>
        <w:t xml:space="preserve"> </w:t>
      </w:r>
      <w:r w:rsidR="00A52972" w:rsidRPr="003E45EA">
        <w:rPr>
          <w:rFonts w:asciiTheme="majorHAnsi" w:hAnsiTheme="majorHAnsi" w:cstheme="majorHAnsi"/>
        </w:rPr>
        <w:t>2</w:t>
      </w:r>
      <w:r w:rsidR="008D78CF" w:rsidRPr="003E45EA">
        <w:rPr>
          <w:rFonts w:asciiTheme="majorHAnsi" w:hAnsiTheme="majorHAnsi" w:cstheme="majorHAnsi"/>
        </w:rPr>
        <w:t>-year</w:t>
      </w:r>
      <w:r w:rsidR="00503D92" w:rsidRPr="003E45EA">
        <w:rPr>
          <w:rFonts w:asciiTheme="majorHAnsi" w:hAnsiTheme="majorHAnsi" w:cstheme="majorHAnsi"/>
        </w:rPr>
        <w:t xml:space="preserve"> </w:t>
      </w:r>
      <w:r w:rsidR="0020369D" w:rsidRPr="003E45EA">
        <w:rPr>
          <w:rFonts w:asciiTheme="majorHAnsi" w:hAnsiTheme="majorHAnsi" w:cstheme="majorHAnsi"/>
        </w:rPr>
        <w:t xml:space="preserve">Government bonds </w:t>
      </w:r>
      <w:r w:rsidR="00443BF3">
        <w:rPr>
          <w:rFonts w:asciiTheme="majorHAnsi" w:hAnsiTheme="majorHAnsi" w:cstheme="majorHAnsi"/>
        </w:rPr>
        <w:t xml:space="preserve">now </w:t>
      </w:r>
      <w:r w:rsidR="00D072D3" w:rsidRPr="003E45EA">
        <w:rPr>
          <w:rFonts w:asciiTheme="majorHAnsi" w:hAnsiTheme="majorHAnsi" w:cstheme="majorHAnsi"/>
        </w:rPr>
        <w:t xml:space="preserve">trading at </w:t>
      </w:r>
      <w:r w:rsidR="00B743B6" w:rsidRPr="003E45EA">
        <w:rPr>
          <w:rFonts w:asciiTheme="majorHAnsi" w:hAnsiTheme="majorHAnsi" w:cstheme="majorHAnsi"/>
          <w:b/>
          <w:bCs/>
        </w:rPr>
        <w:t>3.</w:t>
      </w:r>
      <w:r w:rsidRPr="003E45EA">
        <w:rPr>
          <w:rFonts w:asciiTheme="majorHAnsi" w:hAnsiTheme="majorHAnsi" w:cstheme="majorHAnsi"/>
          <w:b/>
          <w:bCs/>
        </w:rPr>
        <w:t>3</w:t>
      </w:r>
      <w:r w:rsidR="009A7AE7">
        <w:rPr>
          <w:rFonts w:asciiTheme="majorHAnsi" w:hAnsiTheme="majorHAnsi" w:cstheme="majorHAnsi"/>
          <w:b/>
          <w:bCs/>
        </w:rPr>
        <w:t>0</w:t>
      </w:r>
      <w:r w:rsidR="0020369D" w:rsidRPr="003E45EA">
        <w:rPr>
          <w:rFonts w:asciiTheme="majorHAnsi" w:hAnsiTheme="majorHAnsi" w:cstheme="majorHAnsi"/>
          <w:b/>
          <w:bCs/>
        </w:rPr>
        <w:t xml:space="preserve">% </w:t>
      </w:r>
      <w:r w:rsidR="00C23855" w:rsidRPr="003E45EA">
        <w:rPr>
          <w:rFonts w:asciiTheme="majorHAnsi" w:hAnsiTheme="majorHAnsi" w:cstheme="majorHAnsi"/>
        </w:rPr>
        <w:t xml:space="preserve">on the </w:t>
      </w:r>
      <w:r w:rsidR="0063302F">
        <w:rPr>
          <w:rFonts w:asciiTheme="majorHAnsi" w:hAnsiTheme="majorHAnsi" w:cstheme="majorHAnsi"/>
        </w:rPr>
        <w:t>14</w:t>
      </w:r>
      <w:r w:rsidR="0063302F" w:rsidRPr="009A7AE7">
        <w:rPr>
          <w:rFonts w:asciiTheme="majorHAnsi" w:hAnsiTheme="majorHAnsi" w:cstheme="majorHAnsi"/>
          <w:vertAlign w:val="superscript"/>
        </w:rPr>
        <w:t>th of</w:t>
      </w:r>
      <w:r w:rsidR="009A7AE7">
        <w:rPr>
          <w:rFonts w:asciiTheme="majorHAnsi" w:hAnsiTheme="majorHAnsi" w:cstheme="majorHAnsi"/>
        </w:rPr>
        <w:t xml:space="preserve"> August</w:t>
      </w:r>
      <w:r w:rsidR="00C23855" w:rsidRPr="003E45EA">
        <w:rPr>
          <w:rFonts w:asciiTheme="majorHAnsi" w:hAnsiTheme="majorHAnsi" w:cstheme="majorHAnsi"/>
        </w:rPr>
        <w:t xml:space="preserve"> 202</w:t>
      </w:r>
      <w:r w:rsidR="00072B77" w:rsidRPr="003E45EA">
        <w:rPr>
          <w:rFonts w:asciiTheme="majorHAnsi" w:hAnsiTheme="majorHAnsi" w:cstheme="majorHAnsi"/>
        </w:rPr>
        <w:t>5</w:t>
      </w:r>
      <w:r w:rsidR="00C23855" w:rsidRPr="003E45EA">
        <w:rPr>
          <w:rFonts w:asciiTheme="majorHAnsi" w:hAnsiTheme="majorHAnsi" w:cstheme="majorHAnsi"/>
        </w:rPr>
        <w:t xml:space="preserve"> </w:t>
      </w:r>
      <w:r w:rsidR="0022166E" w:rsidRPr="003E45EA">
        <w:rPr>
          <w:rFonts w:asciiTheme="majorHAnsi" w:hAnsiTheme="majorHAnsi" w:cstheme="majorHAnsi"/>
        </w:rPr>
        <w:t xml:space="preserve">and longer dated </w:t>
      </w:r>
      <w:r w:rsidR="00503D92" w:rsidRPr="003E45EA">
        <w:rPr>
          <w:rFonts w:asciiTheme="majorHAnsi" w:hAnsiTheme="majorHAnsi" w:cstheme="majorHAnsi"/>
        </w:rPr>
        <w:t>10</w:t>
      </w:r>
      <w:r w:rsidR="008D78CF" w:rsidRPr="003E45EA">
        <w:rPr>
          <w:rFonts w:asciiTheme="majorHAnsi" w:hAnsiTheme="majorHAnsi" w:cstheme="majorHAnsi"/>
        </w:rPr>
        <w:t>-</w:t>
      </w:r>
      <w:r w:rsidR="00503D92" w:rsidRPr="003E45EA">
        <w:rPr>
          <w:rFonts w:asciiTheme="majorHAnsi" w:hAnsiTheme="majorHAnsi" w:cstheme="majorHAnsi"/>
        </w:rPr>
        <w:t xml:space="preserve">year </w:t>
      </w:r>
      <w:r w:rsidR="001C4340" w:rsidRPr="003E45EA">
        <w:rPr>
          <w:rFonts w:asciiTheme="majorHAnsi" w:hAnsiTheme="majorHAnsi" w:cstheme="majorHAnsi"/>
        </w:rPr>
        <w:t xml:space="preserve">bonds </w:t>
      </w:r>
      <w:r w:rsidR="00D072D3" w:rsidRPr="003E45EA">
        <w:rPr>
          <w:rFonts w:asciiTheme="majorHAnsi" w:hAnsiTheme="majorHAnsi" w:cstheme="majorHAnsi"/>
        </w:rPr>
        <w:t>trading</w:t>
      </w:r>
      <w:r w:rsidR="00AD47B6" w:rsidRPr="003E45EA">
        <w:rPr>
          <w:rFonts w:asciiTheme="majorHAnsi" w:hAnsiTheme="majorHAnsi" w:cstheme="majorHAnsi"/>
        </w:rPr>
        <w:t xml:space="preserve"> at </w:t>
      </w:r>
      <w:r w:rsidR="00CE0DD6" w:rsidRPr="003E45EA">
        <w:rPr>
          <w:rFonts w:asciiTheme="majorHAnsi" w:hAnsiTheme="majorHAnsi" w:cstheme="majorHAnsi"/>
          <w:b/>
          <w:bCs/>
        </w:rPr>
        <w:t>4</w:t>
      </w:r>
      <w:r w:rsidR="00B743B6" w:rsidRPr="003E45EA">
        <w:rPr>
          <w:rFonts w:asciiTheme="majorHAnsi" w:hAnsiTheme="majorHAnsi" w:cstheme="majorHAnsi"/>
          <w:b/>
          <w:bCs/>
        </w:rPr>
        <w:t>.</w:t>
      </w:r>
      <w:r w:rsidR="009A7AE7">
        <w:rPr>
          <w:rFonts w:asciiTheme="majorHAnsi" w:hAnsiTheme="majorHAnsi" w:cstheme="majorHAnsi"/>
          <w:b/>
          <w:bCs/>
        </w:rPr>
        <w:t>21</w:t>
      </w:r>
      <w:r w:rsidR="00526D92" w:rsidRPr="003E45EA">
        <w:rPr>
          <w:rFonts w:asciiTheme="majorHAnsi" w:hAnsiTheme="majorHAnsi" w:cstheme="majorHAnsi"/>
          <w:b/>
          <w:bCs/>
        </w:rPr>
        <w:t>%</w:t>
      </w:r>
      <w:r w:rsidR="00867FD2" w:rsidRPr="003E45EA">
        <w:rPr>
          <w:rFonts w:asciiTheme="majorHAnsi" w:hAnsiTheme="majorHAnsi" w:cstheme="majorHAnsi"/>
          <w:b/>
          <w:bCs/>
        </w:rPr>
        <w:t>.</w:t>
      </w:r>
      <w:r w:rsidR="00712A94" w:rsidRPr="003E45EA">
        <w:rPr>
          <w:rFonts w:asciiTheme="majorHAnsi" w:hAnsiTheme="majorHAnsi" w:cstheme="majorHAnsi"/>
        </w:rPr>
        <w:t xml:space="preserve"> </w:t>
      </w:r>
      <w:r w:rsidR="00046901" w:rsidRPr="001A4342">
        <w:rPr>
          <w:rFonts w:asciiTheme="majorHAnsi" w:hAnsiTheme="majorHAnsi" w:cstheme="majorHAnsi"/>
          <w:noProof/>
        </w:rPr>
        <w:drawing>
          <wp:inline distT="0" distB="0" distL="0" distR="0" wp14:anchorId="41CD4FD6" wp14:editId="7C7CACD0">
            <wp:extent cx="4360545" cy="1637665"/>
            <wp:effectExtent l="0" t="0" r="1905" b="635"/>
            <wp:docPr id="4299686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0545" cy="1637665"/>
                    </a:xfrm>
                    <a:prstGeom prst="rect">
                      <a:avLst/>
                    </a:prstGeom>
                    <a:noFill/>
                    <a:ln>
                      <a:noFill/>
                    </a:ln>
                  </pic:spPr>
                </pic:pic>
              </a:graphicData>
            </a:graphic>
          </wp:inline>
        </w:drawing>
      </w:r>
    </w:p>
    <w:p w14:paraId="08062F8A" w14:textId="77777777" w:rsidR="00046901" w:rsidRPr="003E45EA" w:rsidRDefault="00046901" w:rsidP="00046901">
      <w:pPr>
        <w:jc w:val="center"/>
        <w:rPr>
          <w:rFonts w:asciiTheme="majorHAnsi" w:hAnsiTheme="majorHAnsi" w:cstheme="majorHAnsi"/>
        </w:rPr>
      </w:pPr>
      <w:r w:rsidRPr="003E45EA">
        <w:rPr>
          <w:rFonts w:asciiTheme="majorHAnsi" w:hAnsiTheme="majorHAnsi" w:cstheme="majorHAnsi"/>
        </w:rPr>
        <w:t>Source data: Lonsec as of 3</w:t>
      </w:r>
      <w:r>
        <w:rPr>
          <w:rFonts w:asciiTheme="majorHAnsi" w:hAnsiTheme="majorHAnsi" w:cstheme="majorHAnsi"/>
        </w:rPr>
        <w:t>1</w:t>
      </w:r>
      <w:r w:rsidRPr="00BA16C9">
        <w:rPr>
          <w:rFonts w:asciiTheme="majorHAnsi" w:hAnsiTheme="majorHAnsi" w:cstheme="majorHAnsi"/>
          <w:vertAlign w:val="superscript"/>
        </w:rPr>
        <w:t>st</w:t>
      </w:r>
      <w:r>
        <w:rPr>
          <w:rFonts w:asciiTheme="majorHAnsi" w:hAnsiTheme="majorHAnsi" w:cstheme="majorHAnsi"/>
        </w:rPr>
        <w:t xml:space="preserve"> July</w:t>
      </w:r>
      <w:r w:rsidRPr="003E45EA">
        <w:rPr>
          <w:rFonts w:asciiTheme="majorHAnsi" w:hAnsiTheme="majorHAnsi" w:cstheme="majorHAnsi"/>
        </w:rPr>
        <w:t xml:space="preserve"> 2025</w:t>
      </w:r>
    </w:p>
    <w:p w14:paraId="3C549984" w14:textId="4174929D" w:rsidR="00894706" w:rsidRPr="003E45EA" w:rsidRDefault="00923943" w:rsidP="009E7EF6">
      <w:pPr>
        <w:spacing w:before="120" w:after="120"/>
        <w:rPr>
          <w:rFonts w:asciiTheme="majorHAnsi" w:hAnsiTheme="majorHAnsi" w:cstheme="majorHAnsi"/>
        </w:rPr>
      </w:pPr>
      <w:r>
        <w:rPr>
          <w:rFonts w:asciiTheme="majorHAnsi" w:hAnsiTheme="majorHAnsi" w:cstheme="majorHAnsi"/>
        </w:rPr>
        <w:t>For Ju</w:t>
      </w:r>
      <w:r w:rsidR="009A7AE7">
        <w:rPr>
          <w:rFonts w:asciiTheme="majorHAnsi" w:hAnsiTheme="majorHAnsi" w:cstheme="majorHAnsi"/>
        </w:rPr>
        <w:t>ly</w:t>
      </w:r>
      <w:r>
        <w:rPr>
          <w:rFonts w:asciiTheme="majorHAnsi" w:hAnsiTheme="majorHAnsi" w:cstheme="majorHAnsi"/>
        </w:rPr>
        <w:t xml:space="preserve"> 2025, </w:t>
      </w:r>
      <w:r w:rsidR="00ED23CC" w:rsidRPr="003E45EA">
        <w:rPr>
          <w:rFonts w:asciiTheme="majorHAnsi" w:hAnsiTheme="majorHAnsi" w:cstheme="majorHAnsi"/>
        </w:rPr>
        <w:t>Global Bonds</w:t>
      </w:r>
      <w:r w:rsidR="00DF7915" w:rsidRPr="003E45EA">
        <w:rPr>
          <w:rFonts w:asciiTheme="majorHAnsi" w:hAnsiTheme="majorHAnsi" w:cstheme="majorHAnsi"/>
        </w:rPr>
        <w:t xml:space="preserve"> returns</w:t>
      </w:r>
      <w:r w:rsidR="00ED23CC" w:rsidRPr="003E45EA">
        <w:rPr>
          <w:rFonts w:asciiTheme="majorHAnsi" w:hAnsiTheme="majorHAnsi" w:cstheme="majorHAnsi"/>
        </w:rPr>
        <w:t xml:space="preserve"> </w:t>
      </w:r>
      <w:r w:rsidR="00C51753" w:rsidRPr="003E45EA">
        <w:rPr>
          <w:rFonts w:asciiTheme="majorHAnsi" w:hAnsiTheme="majorHAnsi" w:cstheme="majorHAnsi"/>
        </w:rPr>
        <w:t xml:space="preserve">ended </w:t>
      </w:r>
      <w:r w:rsidR="009A7AE7">
        <w:rPr>
          <w:rFonts w:asciiTheme="majorHAnsi" w:hAnsiTheme="majorHAnsi" w:cstheme="majorHAnsi"/>
        </w:rPr>
        <w:t>in negative territory</w:t>
      </w:r>
      <w:r w:rsidR="00BE2C9A" w:rsidRPr="003E45EA">
        <w:rPr>
          <w:rFonts w:asciiTheme="majorHAnsi" w:hAnsiTheme="majorHAnsi" w:cstheme="majorHAnsi"/>
        </w:rPr>
        <w:t xml:space="preserve"> </w:t>
      </w:r>
      <w:r w:rsidR="00ED23CC" w:rsidRPr="003E45EA">
        <w:rPr>
          <w:rFonts w:asciiTheme="majorHAnsi" w:hAnsiTheme="majorHAnsi" w:cstheme="majorHAnsi"/>
        </w:rPr>
        <w:t>(</w:t>
      </w:r>
      <w:r w:rsidR="009A7AE7">
        <w:rPr>
          <w:rFonts w:asciiTheme="majorHAnsi" w:hAnsiTheme="majorHAnsi" w:cstheme="majorHAnsi"/>
        </w:rPr>
        <w:t>-0.35</w:t>
      </w:r>
      <w:r w:rsidR="00867FD2" w:rsidRPr="003E45EA">
        <w:rPr>
          <w:rFonts w:asciiTheme="majorHAnsi" w:hAnsiTheme="majorHAnsi" w:cstheme="majorHAnsi"/>
        </w:rPr>
        <w:t>%</w:t>
      </w:r>
      <w:r w:rsidR="00ED23CC" w:rsidRPr="003E45EA">
        <w:rPr>
          <w:rFonts w:asciiTheme="majorHAnsi" w:hAnsiTheme="majorHAnsi" w:cstheme="majorHAnsi"/>
        </w:rPr>
        <w:t>) and Australia</w:t>
      </w:r>
      <w:r w:rsidR="00037BFE" w:rsidRPr="003E45EA">
        <w:rPr>
          <w:rFonts w:asciiTheme="majorHAnsi" w:hAnsiTheme="majorHAnsi" w:cstheme="majorHAnsi"/>
        </w:rPr>
        <w:t>n Bonds</w:t>
      </w:r>
      <w:r w:rsidR="00ED23CC" w:rsidRPr="003E45EA">
        <w:rPr>
          <w:rFonts w:asciiTheme="majorHAnsi" w:hAnsiTheme="majorHAnsi" w:cstheme="majorHAnsi"/>
        </w:rPr>
        <w:t xml:space="preserve"> end</w:t>
      </w:r>
      <w:r w:rsidR="002720B5" w:rsidRPr="003E45EA">
        <w:rPr>
          <w:rFonts w:asciiTheme="majorHAnsi" w:hAnsiTheme="majorHAnsi" w:cstheme="majorHAnsi"/>
        </w:rPr>
        <w:t>ed</w:t>
      </w:r>
      <w:r w:rsidR="00ED23CC" w:rsidRPr="003E45EA">
        <w:rPr>
          <w:rFonts w:asciiTheme="majorHAnsi" w:hAnsiTheme="majorHAnsi" w:cstheme="majorHAnsi"/>
        </w:rPr>
        <w:t xml:space="preserve"> </w:t>
      </w:r>
      <w:r w:rsidR="009A7AE7">
        <w:rPr>
          <w:rFonts w:asciiTheme="majorHAnsi" w:hAnsiTheme="majorHAnsi" w:cstheme="majorHAnsi"/>
        </w:rPr>
        <w:t>down</w:t>
      </w:r>
      <w:r w:rsidR="00867FD2" w:rsidRPr="003E45EA">
        <w:rPr>
          <w:rFonts w:asciiTheme="majorHAnsi" w:hAnsiTheme="majorHAnsi" w:cstheme="majorHAnsi"/>
        </w:rPr>
        <w:t xml:space="preserve"> </w:t>
      </w:r>
      <w:r w:rsidR="00ED23CC" w:rsidRPr="003E45EA">
        <w:rPr>
          <w:rFonts w:asciiTheme="majorHAnsi" w:hAnsiTheme="majorHAnsi" w:cstheme="majorHAnsi"/>
        </w:rPr>
        <w:t>(</w:t>
      </w:r>
      <w:r w:rsidR="009A7AE7">
        <w:rPr>
          <w:rFonts w:asciiTheme="majorHAnsi" w:hAnsiTheme="majorHAnsi" w:cstheme="majorHAnsi"/>
        </w:rPr>
        <w:t>-0.04</w:t>
      </w:r>
      <w:r w:rsidR="00A94C92" w:rsidRPr="003E45EA">
        <w:rPr>
          <w:rFonts w:asciiTheme="majorHAnsi" w:hAnsiTheme="majorHAnsi" w:cstheme="majorHAnsi"/>
        </w:rPr>
        <w:t>%</w:t>
      </w:r>
      <w:r w:rsidR="00ED23CC" w:rsidRPr="003E45EA">
        <w:rPr>
          <w:rFonts w:asciiTheme="majorHAnsi" w:hAnsiTheme="majorHAnsi" w:cstheme="majorHAnsi"/>
        </w:rPr>
        <w:t>) for the month</w:t>
      </w:r>
      <w:r w:rsidR="0049196F" w:rsidRPr="003E45EA">
        <w:rPr>
          <w:rFonts w:asciiTheme="majorHAnsi" w:hAnsiTheme="majorHAnsi" w:cstheme="majorHAnsi"/>
        </w:rPr>
        <w:t xml:space="preserve"> </w:t>
      </w:r>
      <w:r w:rsidR="00037BFE" w:rsidRPr="003E45EA">
        <w:rPr>
          <w:rFonts w:asciiTheme="majorHAnsi" w:hAnsiTheme="majorHAnsi" w:cstheme="majorHAnsi"/>
        </w:rPr>
        <w:t>and</w:t>
      </w:r>
      <w:r w:rsidR="0049196F" w:rsidRPr="003E45EA">
        <w:rPr>
          <w:rFonts w:asciiTheme="majorHAnsi" w:hAnsiTheme="majorHAnsi" w:cstheme="majorHAnsi"/>
        </w:rPr>
        <w:t xml:space="preserve"> </w:t>
      </w:r>
      <w:r w:rsidR="009A7AE7">
        <w:rPr>
          <w:rFonts w:asciiTheme="majorHAnsi" w:hAnsiTheme="majorHAnsi" w:cstheme="majorHAnsi"/>
        </w:rPr>
        <w:t>down</w:t>
      </w:r>
      <w:r w:rsidR="00763854" w:rsidRPr="003E45EA">
        <w:rPr>
          <w:rFonts w:asciiTheme="majorHAnsi" w:hAnsiTheme="majorHAnsi" w:cstheme="majorHAnsi"/>
        </w:rPr>
        <w:t xml:space="preserve"> </w:t>
      </w:r>
      <w:r w:rsidR="0049196F" w:rsidRPr="003E45EA">
        <w:rPr>
          <w:rFonts w:asciiTheme="majorHAnsi" w:hAnsiTheme="majorHAnsi" w:cstheme="majorHAnsi"/>
        </w:rPr>
        <w:t>(</w:t>
      </w:r>
      <w:r w:rsidR="009A7AE7">
        <w:rPr>
          <w:rFonts w:asciiTheme="majorHAnsi" w:hAnsiTheme="majorHAnsi" w:cstheme="majorHAnsi"/>
        </w:rPr>
        <w:t>-0.20</w:t>
      </w:r>
      <w:r w:rsidR="0058031F" w:rsidRPr="003E45EA">
        <w:rPr>
          <w:rFonts w:asciiTheme="majorHAnsi" w:hAnsiTheme="majorHAnsi" w:cstheme="majorHAnsi"/>
        </w:rPr>
        <w:t>%</w:t>
      </w:r>
      <w:r w:rsidR="0049196F" w:rsidRPr="003E45EA">
        <w:rPr>
          <w:rFonts w:asciiTheme="majorHAnsi" w:hAnsiTheme="majorHAnsi" w:cstheme="majorHAnsi"/>
        </w:rPr>
        <w:t>) and</w:t>
      </w:r>
      <w:r w:rsidR="00AB090A" w:rsidRPr="003E45EA">
        <w:rPr>
          <w:rFonts w:asciiTheme="majorHAnsi" w:hAnsiTheme="majorHAnsi" w:cstheme="majorHAnsi"/>
        </w:rPr>
        <w:t xml:space="preserve"> </w:t>
      </w:r>
      <w:r w:rsidR="0049196F" w:rsidRPr="003E45EA">
        <w:rPr>
          <w:rFonts w:asciiTheme="majorHAnsi" w:hAnsiTheme="majorHAnsi" w:cstheme="majorHAnsi"/>
        </w:rPr>
        <w:t>(</w:t>
      </w:r>
      <w:r w:rsidR="004A6010" w:rsidRPr="003E45EA">
        <w:rPr>
          <w:rFonts w:asciiTheme="majorHAnsi" w:hAnsiTheme="majorHAnsi" w:cstheme="majorHAnsi"/>
        </w:rPr>
        <w:t>+</w:t>
      </w:r>
      <w:r w:rsidR="009A7AE7">
        <w:rPr>
          <w:rFonts w:asciiTheme="majorHAnsi" w:hAnsiTheme="majorHAnsi" w:cstheme="majorHAnsi"/>
        </w:rPr>
        <w:t>0.87</w:t>
      </w:r>
      <w:r w:rsidR="0049196F" w:rsidRPr="003E45EA">
        <w:rPr>
          <w:rFonts w:asciiTheme="majorHAnsi" w:hAnsiTheme="majorHAnsi" w:cstheme="majorHAnsi"/>
        </w:rPr>
        <w:t xml:space="preserve">%) respectively for the </w:t>
      </w:r>
      <w:r w:rsidR="00B6686A" w:rsidRPr="003E45EA">
        <w:rPr>
          <w:rFonts w:asciiTheme="majorHAnsi" w:hAnsiTheme="majorHAnsi" w:cstheme="majorHAnsi"/>
        </w:rPr>
        <w:t xml:space="preserve">previous three </w:t>
      </w:r>
      <w:r w:rsidR="0049196F" w:rsidRPr="003E45EA">
        <w:rPr>
          <w:rFonts w:asciiTheme="majorHAnsi" w:hAnsiTheme="majorHAnsi" w:cstheme="majorHAnsi"/>
        </w:rPr>
        <w:t>month</w:t>
      </w:r>
      <w:r w:rsidR="00B6686A" w:rsidRPr="003E45EA">
        <w:rPr>
          <w:rFonts w:asciiTheme="majorHAnsi" w:hAnsiTheme="majorHAnsi" w:cstheme="majorHAnsi"/>
        </w:rPr>
        <w:t>s</w:t>
      </w:r>
      <w:r w:rsidR="0049196F" w:rsidRPr="003E45EA">
        <w:rPr>
          <w:rFonts w:asciiTheme="majorHAnsi" w:hAnsiTheme="majorHAnsi" w:cstheme="majorHAnsi"/>
        </w:rPr>
        <w:t>.</w:t>
      </w:r>
      <w:r w:rsidR="009E7EF6" w:rsidRPr="003E45EA">
        <w:rPr>
          <w:rFonts w:asciiTheme="majorHAnsi" w:hAnsiTheme="majorHAnsi" w:cstheme="majorHAnsi"/>
        </w:rPr>
        <w:t xml:space="preserve"> </w:t>
      </w:r>
    </w:p>
    <w:p w14:paraId="593CB94C" w14:textId="511E4942" w:rsidR="007A5EA0" w:rsidRDefault="007A5EA0" w:rsidP="000D3366">
      <w:pPr>
        <w:spacing w:before="120" w:after="120"/>
        <w:rPr>
          <w:rFonts w:asciiTheme="majorHAnsi" w:hAnsiTheme="majorHAnsi" w:cstheme="majorHAnsi"/>
        </w:rPr>
      </w:pPr>
      <w:bookmarkStart w:id="1" w:name="_Hlk198287480"/>
      <w:r w:rsidRPr="003E45EA">
        <w:rPr>
          <w:rFonts w:asciiTheme="majorHAnsi" w:hAnsiTheme="majorHAnsi" w:cstheme="majorHAnsi"/>
        </w:rPr>
        <w:lastRenderedPageBreak/>
        <w:t xml:space="preserve">The US 10-year Government bonds closed at </w:t>
      </w:r>
      <w:r w:rsidR="00D70708" w:rsidRPr="003E45EA">
        <w:rPr>
          <w:rFonts w:asciiTheme="majorHAnsi" w:hAnsiTheme="majorHAnsi" w:cstheme="majorHAnsi"/>
          <w:b/>
          <w:bCs/>
        </w:rPr>
        <w:t>4.</w:t>
      </w:r>
      <w:r w:rsidR="00242BF1">
        <w:rPr>
          <w:rFonts w:asciiTheme="majorHAnsi" w:hAnsiTheme="majorHAnsi" w:cstheme="majorHAnsi"/>
          <w:b/>
          <w:bCs/>
        </w:rPr>
        <w:t>36</w:t>
      </w:r>
      <w:r w:rsidRPr="003E45EA">
        <w:rPr>
          <w:rFonts w:asciiTheme="majorHAnsi" w:hAnsiTheme="majorHAnsi" w:cstheme="majorHAnsi"/>
          <w:b/>
          <w:bCs/>
        </w:rPr>
        <w:t>%</w:t>
      </w:r>
      <w:r w:rsidRPr="003E45EA">
        <w:rPr>
          <w:rFonts w:asciiTheme="majorHAnsi" w:hAnsiTheme="majorHAnsi" w:cstheme="majorHAnsi"/>
        </w:rPr>
        <w:t xml:space="preserve"> for the </w:t>
      </w:r>
      <w:r w:rsidR="00C175CC" w:rsidRPr="003E45EA">
        <w:rPr>
          <w:rFonts w:asciiTheme="majorHAnsi" w:hAnsiTheme="majorHAnsi" w:cstheme="majorHAnsi"/>
        </w:rPr>
        <w:t>month</w:t>
      </w:r>
      <w:r w:rsidRPr="003E45EA">
        <w:rPr>
          <w:rFonts w:asciiTheme="majorHAnsi" w:hAnsiTheme="majorHAnsi" w:cstheme="majorHAnsi"/>
        </w:rPr>
        <w:t xml:space="preserve"> </w:t>
      </w:r>
      <w:r w:rsidR="00242BF1">
        <w:rPr>
          <w:rFonts w:asciiTheme="majorHAnsi" w:hAnsiTheme="majorHAnsi" w:cstheme="majorHAnsi"/>
        </w:rPr>
        <w:t>up</w:t>
      </w:r>
      <w:r w:rsidRPr="003E45EA">
        <w:rPr>
          <w:rFonts w:asciiTheme="majorHAnsi" w:hAnsiTheme="majorHAnsi" w:cstheme="majorHAnsi"/>
        </w:rPr>
        <w:t xml:space="preserve"> in yield (</w:t>
      </w:r>
      <w:r w:rsidR="00242BF1">
        <w:rPr>
          <w:rFonts w:asciiTheme="majorHAnsi" w:hAnsiTheme="majorHAnsi" w:cstheme="majorHAnsi"/>
        </w:rPr>
        <w:t>+</w:t>
      </w:r>
      <w:r w:rsidR="00DF7915" w:rsidRPr="003E45EA">
        <w:rPr>
          <w:rFonts w:asciiTheme="majorHAnsi" w:hAnsiTheme="majorHAnsi" w:cstheme="majorHAnsi"/>
        </w:rPr>
        <w:t>0.</w:t>
      </w:r>
      <w:r w:rsidR="00584268">
        <w:rPr>
          <w:rFonts w:asciiTheme="majorHAnsi" w:hAnsiTheme="majorHAnsi" w:cstheme="majorHAnsi"/>
        </w:rPr>
        <w:t>1</w:t>
      </w:r>
      <w:r w:rsidR="00242BF1">
        <w:rPr>
          <w:rFonts w:asciiTheme="majorHAnsi" w:hAnsiTheme="majorHAnsi" w:cstheme="majorHAnsi"/>
        </w:rPr>
        <w:t>29</w:t>
      </w:r>
      <w:r w:rsidRPr="003E45EA">
        <w:rPr>
          <w:rFonts w:asciiTheme="majorHAnsi" w:hAnsiTheme="majorHAnsi" w:cstheme="majorHAnsi"/>
        </w:rPr>
        <w:t xml:space="preserve">%) from the previous month close of </w:t>
      </w:r>
      <w:r w:rsidR="00DB63F1" w:rsidRPr="003E45EA">
        <w:rPr>
          <w:rFonts w:asciiTheme="majorHAnsi" w:hAnsiTheme="majorHAnsi" w:cstheme="majorHAnsi"/>
        </w:rPr>
        <w:t>4.</w:t>
      </w:r>
      <w:r w:rsidR="00242BF1">
        <w:rPr>
          <w:rFonts w:asciiTheme="majorHAnsi" w:hAnsiTheme="majorHAnsi" w:cstheme="majorHAnsi"/>
        </w:rPr>
        <w:t>231</w:t>
      </w:r>
      <w:r w:rsidRPr="003E45EA">
        <w:rPr>
          <w:rFonts w:asciiTheme="majorHAnsi" w:hAnsiTheme="majorHAnsi" w:cstheme="majorHAnsi"/>
        </w:rPr>
        <w:t xml:space="preserve">%. </w:t>
      </w:r>
      <w:r w:rsidR="00E606AC">
        <w:rPr>
          <w:rFonts w:asciiTheme="majorHAnsi" w:hAnsiTheme="majorHAnsi" w:cstheme="majorHAnsi"/>
        </w:rPr>
        <w:t>Currently trading at 4.237% on the 14</w:t>
      </w:r>
      <w:r w:rsidR="00E606AC" w:rsidRPr="00E606AC">
        <w:rPr>
          <w:rFonts w:asciiTheme="majorHAnsi" w:hAnsiTheme="majorHAnsi" w:cstheme="majorHAnsi"/>
          <w:vertAlign w:val="superscript"/>
        </w:rPr>
        <w:t>th</w:t>
      </w:r>
      <w:r w:rsidR="00D0353E">
        <w:rPr>
          <w:rFonts w:asciiTheme="majorHAnsi" w:hAnsiTheme="majorHAnsi" w:cstheme="majorHAnsi"/>
          <w:vertAlign w:val="superscript"/>
        </w:rPr>
        <w:t xml:space="preserve"> of</w:t>
      </w:r>
      <w:r w:rsidR="00E606AC">
        <w:rPr>
          <w:rFonts w:asciiTheme="majorHAnsi" w:hAnsiTheme="majorHAnsi" w:cstheme="majorHAnsi"/>
        </w:rPr>
        <w:t xml:space="preserve"> August 2025.</w:t>
      </w:r>
    </w:p>
    <w:bookmarkEnd w:id="1"/>
    <w:p w14:paraId="5700F3F2" w14:textId="7D3C0521" w:rsidR="000D3366" w:rsidRPr="003E45EA" w:rsidRDefault="00D1659A" w:rsidP="007A5EA0">
      <w:pPr>
        <w:spacing w:before="120" w:after="120" w:line="240" w:lineRule="auto"/>
        <w:rPr>
          <w:rFonts w:asciiTheme="majorHAnsi" w:hAnsiTheme="majorHAnsi" w:cstheme="majorHAnsi"/>
        </w:rPr>
      </w:pPr>
      <w:r w:rsidRPr="00D1659A">
        <w:rPr>
          <w:rFonts w:asciiTheme="majorHAnsi" w:hAnsiTheme="majorHAnsi" w:cstheme="majorHAnsi"/>
          <w:noProof/>
        </w:rPr>
        <w:drawing>
          <wp:inline distT="0" distB="0" distL="0" distR="0" wp14:anchorId="4B9E1C57" wp14:editId="38FEA632">
            <wp:extent cx="2729138" cy="2321491"/>
            <wp:effectExtent l="0" t="0" r="0" b="3175"/>
            <wp:docPr id="3608596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2977" cy="2324757"/>
                    </a:xfrm>
                    <a:prstGeom prst="rect">
                      <a:avLst/>
                    </a:prstGeom>
                    <a:noFill/>
                    <a:ln>
                      <a:noFill/>
                    </a:ln>
                  </pic:spPr>
                </pic:pic>
              </a:graphicData>
            </a:graphic>
          </wp:inline>
        </w:drawing>
      </w:r>
      <w:r w:rsidR="004E1BA8" w:rsidRPr="004E1BA8">
        <w:rPr>
          <w:rFonts w:asciiTheme="majorHAnsi" w:hAnsiTheme="majorHAnsi" w:cstheme="majorHAnsi"/>
        </w:rPr>
        <w:t xml:space="preserve"> </w:t>
      </w:r>
      <w:r w:rsidRPr="00D1659A">
        <w:rPr>
          <w:rFonts w:asciiTheme="majorHAnsi" w:hAnsiTheme="majorHAnsi" w:cstheme="majorHAnsi"/>
          <w:noProof/>
        </w:rPr>
        <w:drawing>
          <wp:inline distT="0" distB="0" distL="0" distR="0" wp14:anchorId="6F1663E9" wp14:editId="3162C920">
            <wp:extent cx="2816535" cy="2271386"/>
            <wp:effectExtent l="0" t="0" r="3175" b="0"/>
            <wp:docPr id="606779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0999" cy="2274986"/>
                    </a:xfrm>
                    <a:prstGeom prst="rect">
                      <a:avLst/>
                    </a:prstGeom>
                    <a:noFill/>
                    <a:ln>
                      <a:noFill/>
                    </a:ln>
                  </pic:spPr>
                </pic:pic>
              </a:graphicData>
            </a:graphic>
          </wp:inline>
        </w:drawing>
      </w:r>
    </w:p>
    <w:p w14:paraId="0988FFF2" w14:textId="77777777" w:rsidR="009E7EF6" w:rsidRPr="003E45EA" w:rsidRDefault="009E7EF6" w:rsidP="00A70A09">
      <w:pPr>
        <w:pStyle w:val="Heading2"/>
        <w:spacing w:before="0" w:after="0"/>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Currency</w:t>
      </w:r>
    </w:p>
    <w:p w14:paraId="67CFAFAB" w14:textId="70A66C78" w:rsidR="009E7EF6" w:rsidRPr="003E45EA" w:rsidRDefault="009E7EF6" w:rsidP="00A70A09">
      <w:pPr>
        <w:spacing w:before="0" w:after="0"/>
        <w:rPr>
          <w:rFonts w:asciiTheme="majorHAnsi" w:hAnsiTheme="majorHAnsi" w:cstheme="majorHAnsi"/>
        </w:rPr>
      </w:pPr>
      <w:r w:rsidRPr="003E45EA">
        <w:rPr>
          <w:rFonts w:asciiTheme="majorHAnsi" w:hAnsiTheme="majorHAnsi" w:cstheme="majorHAnsi"/>
        </w:rPr>
        <w:t xml:space="preserve">The </w:t>
      </w:r>
      <w:r w:rsidR="00590B4A" w:rsidRPr="003E45EA">
        <w:rPr>
          <w:rFonts w:asciiTheme="majorHAnsi" w:hAnsiTheme="majorHAnsi" w:cstheme="majorHAnsi"/>
        </w:rPr>
        <w:t>$</w:t>
      </w:r>
      <w:r w:rsidRPr="003E45EA">
        <w:rPr>
          <w:rFonts w:asciiTheme="majorHAnsi" w:hAnsiTheme="majorHAnsi" w:cstheme="majorHAnsi"/>
        </w:rPr>
        <w:t xml:space="preserve">A closed </w:t>
      </w:r>
      <w:r w:rsidR="00D1659A">
        <w:rPr>
          <w:rFonts w:asciiTheme="majorHAnsi" w:hAnsiTheme="majorHAnsi" w:cstheme="majorHAnsi"/>
        </w:rPr>
        <w:t>weak</w:t>
      </w:r>
      <w:r w:rsidR="006956CE" w:rsidRPr="003E45EA">
        <w:rPr>
          <w:rFonts w:asciiTheme="majorHAnsi" w:hAnsiTheme="majorHAnsi" w:cstheme="majorHAnsi"/>
        </w:rPr>
        <w:t>er</w:t>
      </w:r>
      <w:r w:rsidR="009B1992" w:rsidRPr="003E45EA">
        <w:rPr>
          <w:rFonts w:asciiTheme="majorHAnsi" w:hAnsiTheme="majorHAnsi" w:cstheme="majorHAnsi"/>
        </w:rPr>
        <w:t xml:space="preserve"> </w:t>
      </w:r>
      <w:r w:rsidR="00590B4A" w:rsidRPr="003E45EA">
        <w:rPr>
          <w:rFonts w:asciiTheme="majorHAnsi" w:hAnsiTheme="majorHAnsi" w:cstheme="majorHAnsi"/>
        </w:rPr>
        <w:t xml:space="preserve">AUD/USD </w:t>
      </w:r>
      <w:r w:rsidRPr="003E45EA">
        <w:rPr>
          <w:rFonts w:asciiTheme="majorHAnsi" w:hAnsiTheme="majorHAnsi" w:cstheme="majorHAnsi"/>
        </w:rPr>
        <w:t>0.</w:t>
      </w:r>
      <w:r w:rsidR="003638C4" w:rsidRPr="003E45EA">
        <w:rPr>
          <w:rFonts w:asciiTheme="majorHAnsi" w:hAnsiTheme="majorHAnsi" w:cstheme="majorHAnsi"/>
        </w:rPr>
        <w:t>6</w:t>
      </w:r>
      <w:r w:rsidR="00D1659A">
        <w:rPr>
          <w:rFonts w:asciiTheme="majorHAnsi" w:hAnsiTheme="majorHAnsi" w:cstheme="majorHAnsi"/>
        </w:rPr>
        <w:t>469</w:t>
      </w:r>
      <w:r w:rsidRPr="003E45EA">
        <w:rPr>
          <w:rFonts w:asciiTheme="majorHAnsi" w:hAnsiTheme="majorHAnsi" w:cstheme="majorHAnsi"/>
        </w:rPr>
        <w:t xml:space="preserve"> at the end of </w:t>
      </w:r>
      <w:r w:rsidR="00E54079">
        <w:rPr>
          <w:rFonts w:asciiTheme="majorHAnsi" w:hAnsiTheme="majorHAnsi" w:cstheme="majorHAnsi"/>
        </w:rPr>
        <w:t>Ju</w:t>
      </w:r>
      <w:r w:rsidR="00D1659A">
        <w:rPr>
          <w:rFonts w:asciiTheme="majorHAnsi" w:hAnsiTheme="majorHAnsi" w:cstheme="majorHAnsi"/>
        </w:rPr>
        <w:t>ly</w:t>
      </w:r>
      <w:r w:rsidR="00AA627D" w:rsidRPr="003E45EA">
        <w:rPr>
          <w:rFonts w:asciiTheme="majorHAnsi" w:hAnsiTheme="majorHAnsi" w:cstheme="majorHAnsi"/>
        </w:rPr>
        <w:t xml:space="preserve"> 202</w:t>
      </w:r>
      <w:r w:rsidR="00D0466A" w:rsidRPr="003E45EA">
        <w:rPr>
          <w:rFonts w:asciiTheme="majorHAnsi" w:hAnsiTheme="majorHAnsi" w:cstheme="majorHAnsi"/>
        </w:rPr>
        <w:t>5</w:t>
      </w:r>
      <w:r w:rsidRPr="003E45EA">
        <w:rPr>
          <w:rFonts w:asciiTheme="majorHAnsi" w:hAnsiTheme="majorHAnsi" w:cstheme="majorHAnsi"/>
        </w:rPr>
        <w:t xml:space="preserve"> which </w:t>
      </w:r>
      <w:r w:rsidR="00811CBE" w:rsidRPr="003E45EA">
        <w:rPr>
          <w:rFonts w:asciiTheme="majorHAnsi" w:hAnsiTheme="majorHAnsi" w:cstheme="majorHAnsi"/>
        </w:rPr>
        <w:t xml:space="preserve">was </w:t>
      </w:r>
      <w:r w:rsidR="00D1659A">
        <w:rPr>
          <w:rFonts w:asciiTheme="majorHAnsi" w:hAnsiTheme="majorHAnsi" w:cstheme="majorHAnsi"/>
        </w:rPr>
        <w:t>posit</w:t>
      </w:r>
      <w:r w:rsidR="000163D4" w:rsidRPr="003E45EA">
        <w:rPr>
          <w:rFonts w:asciiTheme="majorHAnsi" w:hAnsiTheme="majorHAnsi" w:cstheme="majorHAnsi"/>
        </w:rPr>
        <w:t>ive</w:t>
      </w:r>
      <w:r w:rsidR="00811CBE" w:rsidRPr="003E45EA">
        <w:rPr>
          <w:rFonts w:asciiTheme="majorHAnsi" w:hAnsiTheme="majorHAnsi" w:cstheme="majorHAnsi"/>
        </w:rPr>
        <w:t xml:space="preserve"> </w:t>
      </w:r>
      <w:r w:rsidR="00D1659A">
        <w:rPr>
          <w:rFonts w:asciiTheme="majorHAnsi" w:hAnsiTheme="majorHAnsi" w:cstheme="majorHAnsi"/>
        </w:rPr>
        <w:t>for</w:t>
      </w:r>
      <w:r w:rsidR="00811CBE" w:rsidRPr="003E45EA">
        <w:rPr>
          <w:rFonts w:asciiTheme="majorHAnsi" w:hAnsiTheme="majorHAnsi" w:cstheme="majorHAnsi"/>
        </w:rPr>
        <w:t xml:space="preserve"> </w:t>
      </w:r>
      <w:r w:rsidR="00A72332" w:rsidRPr="003E45EA">
        <w:rPr>
          <w:rFonts w:asciiTheme="majorHAnsi" w:hAnsiTheme="majorHAnsi" w:cstheme="majorHAnsi"/>
        </w:rPr>
        <w:t>returns for</w:t>
      </w:r>
      <w:r w:rsidRPr="003E45EA">
        <w:rPr>
          <w:rFonts w:asciiTheme="majorHAnsi" w:hAnsiTheme="majorHAnsi" w:cstheme="majorHAnsi"/>
        </w:rPr>
        <w:t xml:space="preserve"> investors who held offshore assets unhedged (</w:t>
      </w:r>
      <w:r w:rsidR="00D1659A">
        <w:rPr>
          <w:rFonts w:asciiTheme="majorHAnsi" w:hAnsiTheme="majorHAnsi" w:cstheme="majorHAnsi"/>
        </w:rPr>
        <w:t>+1.24</w:t>
      </w:r>
      <w:r w:rsidRPr="003E45EA">
        <w:rPr>
          <w:rFonts w:asciiTheme="majorHAnsi" w:hAnsiTheme="majorHAnsi" w:cstheme="majorHAnsi"/>
        </w:rPr>
        <w:t xml:space="preserve">%) over the </w:t>
      </w:r>
      <w:r w:rsidR="00CE6ADD" w:rsidRPr="003E45EA">
        <w:rPr>
          <w:rFonts w:asciiTheme="majorHAnsi" w:hAnsiTheme="majorHAnsi" w:cstheme="majorHAnsi"/>
        </w:rPr>
        <w:t xml:space="preserve">month </w:t>
      </w:r>
      <w:r w:rsidR="00DE0182" w:rsidRPr="003E45EA">
        <w:rPr>
          <w:rFonts w:asciiTheme="majorHAnsi" w:hAnsiTheme="majorHAnsi" w:cstheme="majorHAnsi"/>
        </w:rPr>
        <w:t>and</w:t>
      </w:r>
      <w:r w:rsidR="00CA7193" w:rsidRPr="003E45EA">
        <w:rPr>
          <w:rFonts w:asciiTheme="majorHAnsi" w:hAnsiTheme="majorHAnsi" w:cstheme="majorHAnsi"/>
        </w:rPr>
        <w:t xml:space="preserve"> </w:t>
      </w:r>
      <w:r w:rsidR="00CE6ADD" w:rsidRPr="003E45EA">
        <w:rPr>
          <w:rFonts w:asciiTheme="majorHAnsi" w:hAnsiTheme="majorHAnsi" w:cstheme="majorHAnsi"/>
        </w:rPr>
        <w:t>(</w:t>
      </w:r>
      <w:r w:rsidR="006956CE" w:rsidRPr="003E45EA">
        <w:rPr>
          <w:rFonts w:asciiTheme="majorHAnsi" w:hAnsiTheme="majorHAnsi" w:cstheme="majorHAnsi"/>
        </w:rPr>
        <w:t>-</w:t>
      </w:r>
      <w:r w:rsidR="00D1659A">
        <w:rPr>
          <w:rFonts w:asciiTheme="majorHAnsi" w:hAnsiTheme="majorHAnsi" w:cstheme="majorHAnsi"/>
        </w:rPr>
        <w:t>0.83</w:t>
      </w:r>
      <w:r w:rsidR="00CE6ADD" w:rsidRPr="003E45EA">
        <w:rPr>
          <w:rFonts w:asciiTheme="majorHAnsi" w:hAnsiTheme="majorHAnsi" w:cstheme="majorHAnsi"/>
        </w:rPr>
        <w:t>%</w:t>
      </w:r>
      <w:r w:rsidR="0088021D" w:rsidRPr="003E45EA">
        <w:rPr>
          <w:rFonts w:asciiTheme="majorHAnsi" w:hAnsiTheme="majorHAnsi" w:cstheme="majorHAnsi"/>
        </w:rPr>
        <w:t>)</w:t>
      </w:r>
      <w:r w:rsidR="00CE6ADD" w:rsidRPr="003E45EA">
        <w:rPr>
          <w:rFonts w:asciiTheme="majorHAnsi" w:hAnsiTheme="majorHAnsi" w:cstheme="majorHAnsi"/>
        </w:rPr>
        <w:t xml:space="preserve"> </w:t>
      </w:r>
      <w:r w:rsidR="0088021D" w:rsidRPr="003E45EA">
        <w:rPr>
          <w:rFonts w:asciiTheme="majorHAnsi" w:hAnsiTheme="majorHAnsi" w:cstheme="majorHAnsi"/>
        </w:rPr>
        <w:t xml:space="preserve">over the </w:t>
      </w:r>
      <w:r w:rsidRPr="003E45EA">
        <w:rPr>
          <w:rFonts w:asciiTheme="majorHAnsi" w:hAnsiTheme="majorHAnsi" w:cstheme="majorHAnsi"/>
        </w:rPr>
        <w:t>last three months.</w:t>
      </w:r>
    </w:p>
    <w:p w14:paraId="61BE8DE3" w14:textId="01ABE75B" w:rsidR="004D2D2C" w:rsidRPr="003E45EA" w:rsidRDefault="00AF67EB" w:rsidP="00AF67EB">
      <w:pPr>
        <w:rPr>
          <w:rFonts w:asciiTheme="majorHAnsi" w:hAnsiTheme="majorHAnsi" w:cstheme="majorHAnsi"/>
        </w:rPr>
      </w:pPr>
      <w:r w:rsidRPr="003E45EA">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674A7F81" wp14:editId="52E13CB0">
                <wp:simplePos x="0" y="0"/>
                <wp:positionH relativeFrom="column">
                  <wp:posOffset>3281680</wp:posOffset>
                </wp:positionH>
                <wp:positionV relativeFrom="paragraph">
                  <wp:posOffset>168275</wp:posOffset>
                </wp:positionV>
                <wp:extent cx="2183130" cy="1787525"/>
                <wp:effectExtent l="0" t="0" r="26670" b="22225"/>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78752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A7F81" id="_x0000_t202" coordsize="21600,21600" o:spt="202" path="m,l,21600r21600,l21600,xe">
                <v:stroke joinstyle="miter"/>
                <v:path gradientshapeok="t" o:connecttype="rect"/>
              </v:shapetype>
              <v:shape id="Text Box 2" o:spid="_x0000_s1026" type="#_x0000_t202" style="position:absolute;margin-left:258.4pt;margin-top:13.25pt;width:171.9pt;height:14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" fillcolor="white [3201]" strokecolor="#414042 [3200]" strokeweight="1pt">
                <v:textbo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v:textbox>
                <w10:wrap type="square"/>
              </v:shape>
            </w:pict>
          </mc:Fallback>
        </mc:AlternateContent>
      </w:r>
      <w:r w:rsidR="00505DDC" w:rsidRPr="00505DDC">
        <w:rPr>
          <w:rFonts w:asciiTheme="majorHAnsi" w:hAnsiTheme="majorHAnsi" w:cstheme="majorHAnsi"/>
          <w:noProof/>
        </w:rPr>
        <w:drawing>
          <wp:inline distT="0" distB="0" distL="0" distR="0" wp14:anchorId="42A0F20C" wp14:editId="355464CD">
            <wp:extent cx="2570975" cy="2121073"/>
            <wp:effectExtent l="0" t="0" r="1270" b="0"/>
            <wp:docPr id="673118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4630" cy="2124088"/>
                    </a:xfrm>
                    <a:prstGeom prst="rect">
                      <a:avLst/>
                    </a:prstGeom>
                    <a:noFill/>
                    <a:ln>
                      <a:noFill/>
                    </a:ln>
                  </pic:spPr>
                </pic:pic>
              </a:graphicData>
            </a:graphic>
          </wp:inline>
        </w:drawing>
      </w:r>
    </w:p>
    <w:p w14:paraId="178A1257" w14:textId="6745915C" w:rsidR="009E7EF6" w:rsidRPr="003E45EA" w:rsidRDefault="009E7EF6" w:rsidP="006B4F76">
      <w:pPr>
        <w:pStyle w:val="Heading2"/>
        <w:spacing w:before="0"/>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Australian Economy</w:t>
      </w:r>
    </w:p>
    <w:p w14:paraId="26EE5924" w14:textId="5880C07E" w:rsidR="009E7EF6" w:rsidRPr="003E45EA" w:rsidRDefault="00E83078" w:rsidP="00A70A09">
      <w:pPr>
        <w:spacing w:before="0" w:after="240"/>
        <w:rPr>
          <w:rFonts w:asciiTheme="majorHAnsi" w:hAnsiTheme="majorHAnsi" w:cstheme="majorHAnsi"/>
        </w:rPr>
      </w:pPr>
      <w:r w:rsidRPr="003E45EA">
        <w:rPr>
          <w:rFonts w:asciiTheme="majorHAnsi" w:hAnsiTheme="majorHAnsi" w:cstheme="majorHAnsi"/>
        </w:rPr>
        <w:t>Australia’s latest GDP data for the</w:t>
      </w:r>
      <w:r w:rsidR="00CF265D" w:rsidRPr="003E45EA">
        <w:rPr>
          <w:rFonts w:asciiTheme="majorHAnsi" w:hAnsiTheme="majorHAnsi" w:cstheme="majorHAnsi"/>
        </w:rPr>
        <w:t xml:space="preserve"> </w:t>
      </w:r>
      <w:r w:rsidR="00275E99" w:rsidRPr="003E45EA">
        <w:rPr>
          <w:rFonts w:asciiTheme="majorHAnsi" w:hAnsiTheme="majorHAnsi" w:cstheme="majorHAnsi"/>
        </w:rPr>
        <w:t>fourth</w:t>
      </w:r>
      <w:r w:rsidRPr="003E45EA">
        <w:rPr>
          <w:rFonts w:asciiTheme="majorHAnsi" w:hAnsiTheme="majorHAnsi" w:cstheme="majorHAnsi"/>
        </w:rPr>
        <w:t xml:space="preserve"> quarter of 202</w:t>
      </w:r>
      <w:r w:rsidR="0091516C" w:rsidRPr="003E45EA">
        <w:rPr>
          <w:rFonts w:asciiTheme="majorHAnsi" w:hAnsiTheme="majorHAnsi" w:cstheme="majorHAnsi"/>
        </w:rPr>
        <w:t>4</w:t>
      </w:r>
      <w:r w:rsidRPr="003E45EA">
        <w:rPr>
          <w:rFonts w:asciiTheme="majorHAnsi" w:hAnsiTheme="majorHAnsi" w:cstheme="majorHAnsi"/>
        </w:rPr>
        <w:t xml:space="preserve"> revealed an </w:t>
      </w:r>
      <w:r w:rsidRPr="003E45EA">
        <w:rPr>
          <w:rFonts w:asciiTheme="majorHAnsi" w:hAnsiTheme="majorHAnsi" w:cstheme="majorHAnsi"/>
          <w:b/>
          <w:bCs/>
        </w:rPr>
        <w:t xml:space="preserve">annual growth rate of </w:t>
      </w:r>
      <w:r w:rsidR="00275E99" w:rsidRPr="003E45EA">
        <w:rPr>
          <w:rFonts w:asciiTheme="majorHAnsi" w:hAnsiTheme="majorHAnsi" w:cstheme="majorHAnsi"/>
          <w:b/>
          <w:bCs/>
        </w:rPr>
        <w:t>1.3</w:t>
      </w:r>
      <w:r w:rsidRPr="003E45EA">
        <w:rPr>
          <w:rFonts w:asciiTheme="majorHAnsi" w:hAnsiTheme="majorHAnsi" w:cstheme="majorHAnsi"/>
          <w:b/>
          <w:bCs/>
        </w:rPr>
        <w:t>%</w:t>
      </w:r>
      <w:r w:rsidRPr="003E45EA">
        <w:rPr>
          <w:rFonts w:asciiTheme="majorHAnsi" w:hAnsiTheme="majorHAnsi" w:cstheme="majorHAnsi"/>
        </w:rPr>
        <w:t xml:space="preserve"> which was </w:t>
      </w:r>
      <w:r w:rsidR="009C7D80">
        <w:rPr>
          <w:rFonts w:asciiTheme="majorHAnsi" w:hAnsiTheme="majorHAnsi" w:cstheme="majorHAnsi"/>
        </w:rPr>
        <w:t xml:space="preserve">unchanged </w:t>
      </w:r>
      <w:r w:rsidR="001F699A" w:rsidRPr="003E45EA">
        <w:rPr>
          <w:rFonts w:asciiTheme="majorHAnsi" w:hAnsiTheme="majorHAnsi" w:cstheme="majorHAnsi"/>
        </w:rPr>
        <w:t xml:space="preserve">in the </w:t>
      </w:r>
      <w:r w:rsidR="009C7D80">
        <w:rPr>
          <w:rFonts w:asciiTheme="majorHAnsi" w:hAnsiTheme="majorHAnsi" w:cstheme="majorHAnsi"/>
        </w:rPr>
        <w:t>first</w:t>
      </w:r>
      <w:r w:rsidRPr="003E45EA">
        <w:rPr>
          <w:rFonts w:asciiTheme="majorHAnsi" w:hAnsiTheme="majorHAnsi" w:cstheme="majorHAnsi"/>
        </w:rPr>
        <w:t xml:space="preserve"> </w:t>
      </w:r>
      <w:r w:rsidR="00505DDC">
        <w:rPr>
          <w:rFonts w:asciiTheme="majorHAnsi" w:hAnsiTheme="majorHAnsi" w:cstheme="majorHAnsi"/>
        </w:rPr>
        <w:t xml:space="preserve">quarter </w:t>
      </w:r>
      <w:r w:rsidRPr="003E45EA">
        <w:rPr>
          <w:rFonts w:asciiTheme="majorHAnsi" w:hAnsiTheme="majorHAnsi" w:cstheme="majorHAnsi"/>
        </w:rPr>
        <w:t>of 202</w:t>
      </w:r>
      <w:r w:rsidR="009C7D80">
        <w:rPr>
          <w:rFonts w:asciiTheme="majorHAnsi" w:hAnsiTheme="majorHAnsi" w:cstheme="majorHAnsi"/>
        </w:rPr>
        <w:t>5</w:t>
      </w:r>
      <w:r w:rsidR="002656F2" w:rsidRPr="003E45EA">
        <w:rPr>
          <w:rFonts w:asciiTheme="majorHAnsi" w:hAnsiTheme="majorHAnsi" w:cstheme="majorHAnsi"/>
        </w:rPr>
        <w:t>.</w:t>
      </w:r>
      <w:r w:rsidRPr="003E45EA">
        <w:rPr>
          <w:rFonts w:asciiTheme="majorHAnsi" w:hAnsiTheme="majorHAnsi" w:cstheme="majorHAnsi"/>
        </w:rPr>
        <w:t xml:space="preserve"> Unemployment </w:t>
      </w:r>
      <w:r w:rsidR="009A724B" w:rsidRPr="003E45EA">
        <w:rPr>
          <w:rFonts w:asciiTheme="majorHAnsi" w:hAnsiTheme="majorHAnsi" w:cstheme="majorHAnsi"/>
        </w:rPr>
        <w:t xml:space="preserve">was </w:t>
      </w:r>
      <w:r w:rsidR="00505DDC">
        <w:rPr>
          <w:rFonts w:asciiTheme="majorHAnsi" w:hAnsiTheme="majorHAnsi" w:cstheme="majorHAnsi"/>
        </w:rPr>
        <w:t xml:space="preserve">down to </w:t>
      </w:r>
      <w:r w:rsidR="003B014A" w:rsidRPr="003E45EA">
        <w:rPr>
          <w:rFonts w:asciiTheme="majorHAnsi" w:hAnsiTheme="majorHAnsi" w:cstheme="majorHAnsi"/>
        </w:rPr>
        <w:t>4.</w:t>
      </w:r>
      <w:r w:rsidR="00505DDC">
        <w:rPr>
          <w:rFonts w:asciiTheme="majorHAnsi" w:hAnsiTheme="majorHAnsi" w:cstheme="majorHAnsi"/>
        </w:rPr>
        <w:t>2</w:t>
      </w:r>
      <w:r w:rsidR="00481C63" w:rsidRPr="003E45EA">
        <w:rPr>
          <w:rFonts w:asciiTheme="majorHAnsi" w:hAnsiTheme="majorHAnsi" w:cstheme="majorHAnsi"/>
        </w:rPr>
        <w:t xml:space="preserve">% </w:t>
      </w:r>
      <w:r w:rsidRPr="003E45EA">
        <w:rPr>
          <w:rFonts w:asciiTheme="majorHAnsi" w:hAnsiTheme="majorHAnsi" w:cstheme="majorHAnsi"/>
        </w:rPr>
        <w:t xml:space="preserve">in </w:t>
      </w:r>
      <w:r w:rsidR="009C7D80">
        <w:rPr>
          <w:rFonts w:asciiTheme="majorHAnsi" w:hAnsiTheme="majorHAnsi" w:cstheme="majorHAnsi"/>
        </w:rPr>
        <w:t>Ju</w:t>
      </w:r>
      <w:r w:rsidR="00505DDC">
        <w:rPr>
          <w:rFonts w:asciiTheme="majorHAnsi" w:hAnsiTheme="majorHAnsi" w:cstheme="majorHAnsi"/>
        </w:rPr>
        <w:t>ly</w:t>
      </w:r>
      <w:r w:rsidRPr="003E45EA">
        <w:rPr>
          <w:rFonts w:asciiTheme="majorHAnsi" w:hAnsiTheme="majorHAnsi" w:cstheme="majorHAnsi"/>
        </w:rPr>
        <w:t xml:space="preserve"> 202</w:t>
      </w:r>
      <w:r w:rsidR="00275E99" w:rsidRPr="003E45EA">
        <w:rPr>
          <w:rFonts w:asciiTheme="majorHAnsi" w:hAnsiTheme="majorHAnsi" w:cstheme="majorHAnsi"/>
        </w:rPr>
        <w:t>5</w:t>
      </w:r>
      <w:r w:rsidR="009C7D80">
        <w:rPr>
          <w:rFonts w:asciiTheme="majorHAnsi" w:hAnsiTheme="majorHAnsi" w:cstheme="majorHAnsi"/>
        </w:rPr>
        <w:t xml:space="preserve"> from 4.</w:t>
      </w:r>
      <w:r w:rsidR="00505DDC">
        <w:rPr>
          <w:rFonts w:asciiTheme="majorHAnsi" w:hAnsiTheme="majorHAnsi" w:cstheme="majorHAnsi"/>
        </w:rPr>
        <w:t>3</w:t>
      </w:r>
      <w:r w:rsidR="009C7D80">
        <w:rPr>
          <w:rFonts w:asciiTheme="majorHAnsi" w:hAnsiTheme="majorHAnsi" w:cstheme="majorHAnsi"/>
        </w:rPr>
        <w:t xml:space="preserve">% in </w:t>
      </w:r>
      <w:r w:rsidR="00505DDC">
        <w:rPr>
          <w:rFonts w:asciiTheme="majorHAnsi" w:hAnsiTheme="majorHAnsi" w:cstheme="majorHAnsi"/>
        </w:rPr>
        <w:t>June</w:t>
      </w:r>
      <w:r w:rsidR="009C7D80">
        <w:rPr>
          <w:rFonts w:asciiTheme="majorHAnsi" w:hAnsiTheme="majorHAnsi" w:cstheme="majorHAnsi"/>
        </w:rPr>
        <w:t xml:space="preserve"> 2025</w:t>
      </w:r>
      <w:r w:rsidR="009A724B" w:rsidRPr="003E45EA">
        <w:rPr>
          <w:rFonts w:asciiTheme="majorHAnsi" w:hAnsiTheme="majorHAnsi" w:cstheme="majorHAnsi"/>
        </w:rPr>
        <w:t>.</w:t>
      </w:r>
      <w:r w:rsidRPr="003E45EA">
        <w:rPr>
          <w:rFonts w:asciiTheme="majorHAnsi" w:hAnsiTheme="majorHAnsi" w:cstheme="majorHAnsi"/>
        </w:rPr>
        <w:t xml:space="preserve"> The </w:t>
      </w:r>
      <w:r w:rsidR="00642BAE" w:rsidRPr="003E45EA">
        <w:rPr>
          <w:rFonts w:asciiTheme="majorHAnsi" w:hAnsiTheme="majorHAnsi" w:cstheme="majorHAnsi"/>
        </w:rPr>
        <w:t xml:space="preserve">Y-O-Y </w:t>
      </w:r>
      <w:r w:rsidR="001918FE" w:rsidRPr="003E45EA">
        <w:rPr>
          <w:rFonts w:asciiTheme="majorHAnsi" w:hAnsiTheme="majorHAnsi" w:cstheme="majorHAnsi"/>
          <w:b/>
          <w:bCs/>
        </w:rPr>
        <w:t xml:space="preserve">inflation rate </w:t>
      </w:r>
      <w:r w:rsidR="009A724B" w:rsidRPr="003E45EA">
        <w:rPr>
          <w:rFonts w:asciiTheme="majorHAnsi" w:hAnsiTheme="majorHAnsi" w:cstheme="majorHAnsi"/>
          <w:b/>
          <w:bCs/>
        </w:rPr>
        <w:t>held steady at</w:t>
      </w:r>
      <w:r w:rsidR="001918FE" w:rsidRPr="003E45EA">
        <w:rPr>
          <w:rFonts w:asciiTheme="majorHAnsi" w:hAnsiTheme="majorHAnsi" w:cstheme="majorHAnsi"/>
          <w:b/>
          <w:bCs/>
        </w:rPr>
        <w:t xml:space="preserve"> </w:t>
      </w:r>
      <w:r w:rsidR="004916DD" w:rsidRPr="003E45EA">
        <w:rPr>
          <w:rFonts w:asciiTheme="majorHAnsi" w:hAnsiTheme="majorHAnsi" w:cstheme="majorHAnsi"/>
          <w:b/>
          <w:bCs/>
        </w:rPr>
        <w:t>2</w:t>
      </w:r>
      <w:r w:rsidR="00A7764C" w:rsidRPr="003E45EA">
        <w:rPr>
          <w:rFonts w:asciiTheme="majorHAnsi" w:hAnsiTheme="majorHAnsi" w:cstheme="majorHAnsi"/>
          <w:b/>
          <w:bCs/>
        </w:rPr>
        <w:t>.</w:t>
      </w:r>
      <w:r w:rsidR="00505DDC">
        <w:rPr>
          <w:rFonts w:asciiTheme="majorHAnsi" w:hAnsiTheme="majorHAnsi" w:cstheme="majorHAnsi"/>
          <w:b/>
          <w:bCs/>
        </w:rPr>
        <w:t>1</w:t>
      </w:r>
      <w:r w:rsidR="001918FE" w:rsidRPr="003E45EA">
        <w:rPr>
          <w:rFonts w:asciiTheme="majorHAnsi" w:hAnsiTheme="majorHAnsi" w:cstheme="majorHAnsi"/>
          <w:b/>
          <w:bCs/>
        </w:rPr>
        <w:t>%</w:t>
      </w:r>
      <w:r w:rsidR="001918FE" w:rsidRPr="003E45EA">
        <w:rPr>
          <w:rFonts w:asciiTheme="majorHAnsi" w:hAnsiTheme="majorHAnsi" w:cstheme="majorHAnsi"/>
        </w:rPr>
        <w:t xml:space="preserve"> in the </w:t>
      </w:r>
      <w:r w:rsidR="00505DDC">
        <w:rPr>
          <w:rFonts w:asciiTheme="majorHAnsi" w:hAnsiTheme="majorHAnsi" w:cstheme="majorHAnsi"/>
        </w:rPr>
        <w:t>second</w:t>
      </w:r>
      <w:r w:rsidR="001918FE" w:rsidRPr="003E45EA">
        <w:rPr>
          <w:rFonts w:asciiTheme="majorHAnsi" w:hAnsiTheme="majorHAnsi" w:cstheme="majorHAnsi"/>
        </w:rPr>
        <w:t xml:space="preserve"> quarter of 202</w:t>
      </w:r>
      <w:r w:rsidR="009A724B" w:rsidRPr="003E45EA">
        <w:rPr>
          <w:rFonts w:asciiTheme="majorHAnsi" w:hAnsiTheme="majorHAnsi" w:cstheme="majorHAnsi"/>
        </w:rPr>
        <w:t>5</w:t>
      </w:r>
      <w:r w:rsidR="001918FE" w:rsidRPr="003E45EA">
        <w:rPr>
          <w:rFonts w:asciiTheme="majorHAnsi" w:hAnsiTheme="majorHAnsi" w:cstheme="majorHAnsi"/>
        </w:rPr>
        <w:t xml:space="preserve"> </w:t>
      </w:r>
      <w:r w:rsidR="00505DDC">
        <w:rPr>
          <w:rFonts w:asciiTheme="majorHAnsi" w:hAnsiTheme="majorHAnsi" w:cstheme="majorHAnsi"/>
        </w:rPr>
        <w:t>down</w:t>
      </w:r>
      <w:r w:rsidR="009A724B" w:rsidRPr="003E45EA">
        <w:rPr>
          <w:rFonts w:asciiTheme="majorHAnsi" w:hAnsiTheme="majorHAnsi" w:cstheme="majorHAnsi"/>
        </w:rPr>
        <w:t xml:space="preserve"> from the f</w:t>
      </w:r>
      <w:r w:rsidR="00505DDC">
        <w:rPr>
          <w:rFonts w:asciiTheme="majorHAnsi" w:hAnsiTheme="majorHAnsi" w:cstheme="majorHAnsi"/>
        </w:rPr>
        <w:t>irst</w:t>
      </w:r>
      <w:r w:rsidR="009A724B" w:rsidRPr="003E45EA">
        <w:rPr>
          <w:rFonts w:asciiTheme="majorHAnsi" w:hAnsiTheme="majorHAnsi" w:cstheme="majorHAnsi"/>
        </w:rPr>
        <w:t xml:space="preserve"> quarter of</w:t>
      </w:r>
      <w:r w:rsidR="00482044" w:rsidRPr="003E45EA">
        <w:rPr>
          <w:rFonts w:asciiTheme="majorHAnsi" w:hAnsiTheme="majorHAnsi" w:cstheme="majorHAnsi"/>
        </w:rPr>
        <w:t xml:space="preserve"> </w:t>
      </w:r>
      <w:r w:rsidR="001918FE" w:rsidRPr="003E45EA">
        <w:rPr>
          <w:rFonts w:asciiTheme="majorHAnsi" w:hAnsiTheme="majorHAnsi" w:cstheme="majorHAnsi"/>
        </w:rPr>
        <w:t>202</w:t>
      </w:r>
      <w:r w:rsidR="00505DDC">
        <w:rPr>
          <w:rFonts w:asciiTheme="majorHAnsi" w:hAnsiTheme="majorHAnsi" w:cstheme="majorHAnsi"/>
        </w:rPr>
        <w:t>5</w:t>
      </w:r>
      <w:r w:rsidR="001918FE" w:rsidRPr="003E45EA">
        <w:rPr>
          <w:rFonts w:asciiTheme="majorHAnsi" w:hAnsiTheme="majorHAnsi" w:cstheme="majorHAnsi"/>
        </w:rPr>
        <w:t xml:space="preserve">, </w:t>
      </w:r>
      <w:r w:rsidR="009E7EF6" w:rsidRPr="003E45EA">
        <w:rPr>
          <w:rFonts w:asciiTheme="majorHAnsi" w:hAnsiTheme="majorHAnsi" w:cstheme="majorHAnsi"/>
        </w:rPr>
        <w:t xml:space="preserve">which is </w:t>
      </w:r>
      <w:r w:rsidR="004916DD" w:rsidRPr="003E45EA">
        <w:rPr>
          <w:rFonts w:asciiTheme="majorHAnsi" w:hAnsiTheme="majorHAnsi" w:cstheme="majorHAnsi"/>
        </w:rPr>
        <w:t>within</w:t>
      </w:r>
      <w:r w:rsidR="00892627" w:rsidRPr="003E45EA">
        <w:rPr>
          <w:rFonts w:asciiTheme="majorHAnsi" w:hAnsiTheme="majorHAnsi" w:cstheme="majorHAnsi"/>
        </w:rPr>
        <w:t xml:space="preserve"> the </w:t>
      </w:r>
      <w:r w:rsidR="009E7EF6" w:rsidRPr="003E45EA">
        <w:rPr>
          <w:rFonts w:asciiTheme="majorHAnsi" w:hAnsiTheme="majorHAnsi" w:cstheme="majorHAnsi"/>
        </w:rPr>
        <w:t xml:space="preserve">Reserve Bank’s targeted 2% to 3% target range. </w:t>
      </w:r>
    </w:p>
    <w:p w14:paraId="2527D827" w14:textId="147B73BA" w:rsidR="00147535" w:rsidRPr="003E45EA" w:rsidRDefault="00B82C1F" w:rsidP="00C96BC6">
      <w:pPr>
        <w:pStyle w:val="Heading2"/>
        <w:jc w:val="center"/>
        <w:rPr>
          <w:rFonts w:cstheme="majorHAnsi"/>
          <w:b w:val="0"/>
          <w:bCs w:val="0"/>
          <w:sz w:val="22"/>
        </w:rPr>
      </w:pPr>
      <w:r w:rsidRPr="00B82C1F">
        <w:rPr>
          <w:rFonts w:cstheme="majorHAnsi"/>
          <w:b w:val="0"/>
          <w:bCs w:val="0"/>
          <w:noProof/>
          <w:sz w:val="22"/>
        </w:rPr>
        <w:lastRenderedPageBreak/>
        <w:drawing>
          <wp:inline distT="0" distB="0" distL="0" distR="0" wp14:anchorId="5FD2FBA0" wp14:editId="080A22A4">
            <wp:extent cx="2827874" cy="2312849"/>
            <wp:effectExtent l="0" t="0" r="0" b="0"/>
            <wp:docPr id="1798858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3306" cy="2317292"/>
                    </a:xfrm>
                    <a:prstGeom prst="rect">
                      <a:avLst/>
                    </a:prstGeom>
                    <a:noFill/>
                    <a:ln>
                      <a:noFill/>
                    </a:ln>
                  </pic:spPr>
                </pic:pic>
              </a:graphicData>
            </a:graphic>
          </wp:inline>
        </w:drawing>
      </w:r>
      <w:r w:rsidR="00907005" w:rsidRPr="003E45EA">
        <w:rPr>
          <w:rFonts w:cstheme="majorHAnsi"/>
          <w:b w:val="0"/>
          <w:bCs w:val="0"/>
          <w:sz w:val="22"/>
        </w:rPr>
        <w:t xml:space="preserve"> </w:t>
      </w:r>
      <w:r w:rsidRPr="00B82C1F">
        <w:rPr>
          <w:rFonts w:cstheme="majorHAnsi"/>
          <w:b w:val="0"/>
          <w:bCs w:val="0"/>
          <w:noProof/>
          <w:sz w:val="22"/>
        </w:rPr>
        <w:drawing>
          <wp:inline distT="0" distB="0" distL="0" distR="0" wp14:anchorId="17E80FF1" wp14:editId="625F77F4">
            <wp:extent cx="2552814" cy="2304789"/>
            <wp:effectExtent l="0" t="0" r="0" b="635"/>
            <wp:docPr id="18934320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6966" cy="2326595"/>
                    </a:xfrm>
                    <a:prstGeom prst="rect">
                      <a:avLst/>
                    </a:prstGeom>
                    <a:noFill/>
                    <a:ln>
                      <a:noFill/>
                    </a:ln>
                  </pic:spPr>
                </pic:pic>
              </a:graphicData>
            </a:graphic>
          </wp:inline>
        </w:drawing>
      </w:r>
    </w:p>
    <w:p w14:paraId="13598D04" w14:textId="2D54B170" w:rsidR="009E7EF6" w:rsidRPr="003E45EA" w:rsidRDefault="00147535" w:rsidP="009E7EF6">
      <w:pPr>
        <w:pStyle w:val="Heading2"/>
        <w:rPr>
          <w:rFonts w:eastAsiaTheme="minorEastAsia" w:cstheme="majorHAnsi"/>
          <w:iCs w:val="0"/>
          <w:color w:val="414042" w:themeColor="text1"/>
          <w:sz w:val="22"/>
          <w:lang w:val="en-AU" w:bidi="ar-SA"/>
        </w:rPr>
      </w:pPr>
      <w:r w:rsidRPr="003E45EA">
        <w:rPr>
          <w:rFonts w:eastAsiaTheme="minorEastAsia" w:cstheme="majorHAnsi"/>
          <w:iCs w:val="0"/>
          <w:color w:val="414042" w:themeColor="text1"/>
          <w:sz w:val="22"/>
          <w:lang w:val="en-AU" w:bidi="ar-SA"/>
        </w:rPr>
        <w:t>Curr</w:t>
      </w:r>
      <w:r w:rsidR="009E7EF6" w:rsidRPr="003E45EA">
        <w:rPr>
          <w:rFonts w:eastAsiaTheme="minorEastAsia" w:cstheme="majorHAnsi"/>
          <w:iCs w:val="0"/>
          <w:color w:val="414042" w:themeColor="text1"/>
          <w:sz w:val="22"/>
          <w:lang w:val="en-AU" w:bidi="ar-SA"/>
        </w:rPr>
        <w:t>ent Market View</w:t>
      </w:r>
    </w:p>
    <w:p w14:paraId="6D8387E0" w14:textId="77777777" w:rsidR="009E7EF6" w:rsidRPr="003E45EA" w:rsidRDefault="009E7EF6" w:rsidP="009E7EF6">
      <w:pPr>
        <w:pStyle w:val="Heading3"/>
        <w:rPr>
          <w:rFonts w:eastAsiaTheme="minorEastAsia" w:cstheme="majorHAnsi"/>
          <w:iCs w:val="0"/>
          <w:caps w:val="0"/>
          <w:color w:val="414042" w:themeColor="text1"/>
          <w:lang w:val="en-AU" w:bidi="ar-SA"/>
        </w:rPr>
      </w:pPr>
      <w:r w:rsidRPr="003E45EA">
        <w:rPr>
          <w:rFonts w:eastAsiaTheme="minorEastAsia" w:cstheme="majorHAnsi"/>
          <w:iCs w:val="0"/>
          <w:caps w:val="0"/>
          <w:color w:val="414042" w:themeColor="text1"/>
          <w:lang w:val="en-AU" w:bidi="ar-SA"/>
        </w:rPr>
        <w:t>Domestic View</w:t>
      </w:r>
    </w:p>
    <w:p w14:paraId="72A614DB" w14:textId="35046A22" w:rsidR="00D658F2" w:rsidRPr="003E45EA" w:rsidRDefault="00D658F2" w:rsidP="00001F8C">
      <w:pPr>
        <w:rPr>
          <w:rFonts w:asciiTheme="majorHAnsi" w:hAnsiTheme="majorHAnsi" w:cstheme="majorHAnsi"/>
        </w:rPr>
      </w:pPr>
      <w:r w:rsidRPr="003E45EA">
        <w:rPr>
          <w:rFonts w:asciiTheme="majorHAnsi" w:hAnsiTheme="majorHAnsi" w:cstheme="majorHAnsi"/>
        </w:rPr>
        <w:t xml:space="preserve">The overall </w:t>
      </w:r>
      <w:r w:rsidR="002C2046" w:rsidRPr="003E45EA">
        <w:rPr>
          <w:rFonts w:asciiTheme="majorHAnsi" w:hAnsiTheme="majorHAnsi" w:cstheme="majorHAnsi"/>
        </w:rPr>
        <w:t xml:space="preserve">investment </w:t>
      </w:r>
      <w:r w:rsidR="00242925" w:rsidRPr="003E45EA">
        <w:rPr>
          <w:rFonts w:asciiTheme="majorHAnsi" w:hAnsiTheme="majorHAnsi" w:cstheme="majorHAnsi"/>
        </w:rPr>
        <w:t>view</w:t>
      </w:r>
      <w:r w:rsidRPr="003E45EA">
        <w:rPr>
          <w:rFonts w:asciiTheme="majorHAnsi" w:hAnsiTheme="majorHAnsi" w:cstheme="majorHAnsi"/>
        </w:rPr>
        <w:t xml:space="preserve"> </w:t>
      </w:r>
      <w:r w:rsidR="005A4CB4" w:rsidRPr="003E45EA">
        <w:rPr>
          <w:rFonts w:asciiTheme="majorHAnsi" w:hAnsiTheme="majorHAnsi" w:cstheme="majorHAnsi"/>
        </w:rPr>
        <w:t xml:space="preserve">for shares </w:t>
      </w:r>
      <w:r w:rsidR="009965D9" w:rsidRPr="001B1F88">
        <w:rPr>
          <w:rFonts w:asciiTheme="majorHAnsi" w:hAnsiTheme="majorHAnsi" w:cstheme="majorHAnsi"/>
          <w:b/>
          <w:bCs/>
        </w:rPr>
        <w:t>“</w:t>
      </w:r>
      <w:r w:rsidR="001B1F88" w:rsidRPr="001B1F88">
        <w:rPr>
          <w:rFonts w:asciiTheme="majorHAnsi" w:hAnsiTheme="majorHAnsi" w:cstheme="majorHAnsi"/>
          <w:b/>
          <w:bCs/>
        </w:rPr>
        <w:t>risk-on</w:t>
      </w:r>
      <w:r w:rsidR="009965D9" w:rsidRPr="001B1F88">
        <w:rPr>
          <w:rFonts w:asciiTheme="majorHAnsi" w:hAnsiTheme="majorHAnsi" w:cstheme="majorHAnsi"/>
          <w:b/>
          <w:bCs/>
        </w:rPr>
        <w:t>”</w:t>
      </w:r>
      <w:r w:rsidR="00877A32" w:rsidRPr="003E45EA">
        <w:rPr>
          <w:rFonts w:asciiTheme="majorHAnsi" w:hAnsiTheme="majorHAnsi" w:cstheme="majorHAnsi"/>
        </w:rPr>
        <w:t xml:space="preserve"> </w:t>
      </w:r>
      <w:r w:rsidR="00745215" w:rsidRPr="003E45EA">
        <w:rPr>
          <w:rFonts w:asciiTheme="majorHAnsi" w:hAnsiTheme="majorHAnsi" w:cstheme="majorHAnsi"/>
          <w:b/>
          <w:bCs/>
        </w:rPr>
        <w:t xml:space="preserve">over the </w:t>
      </w:r>
      <w:r w:rsidR="00CE4371" w:rsidRPr="003E45EA">
        <w:rPr>
          <w:rFonts w:asciiTheme="majorHAnsi" w:hAnsiTheme="majorHAnsi" w:cstheme="majorHAnsi"/>
          <w:b/>
          <w:bCs/>
        </w:rPr>
        <w:t>short</w:t>
      </w:r>
      <w:r w:rsidR="001B1F88">
        <w:rPr>
          <w:rFonts w:asciiTheme="majorHAnsi" w:hAnsiTheme="majorHAnsi" w:cstheme="majorHAnsi"/>
          <w:b/>
          <w:bCs/>
        </w:rPr>
        <w:t xml:space="preserve"> term</w:t>
      </w:r>
      <w:r w:rsidR="00CE4371" w:rsidRPr="003E45EA">
        <w:rPr>
          <w:rFonts w:asciiTheme="majorHAnsi" w:hAnsiTheme="majorHAnsi" w:cstheme="majorHAnsi"/>
          <w:b/>
          <w:bCs/>
        </w:rPr>
        <w:t xml:space="preserve">, </w:t>
      </w:r>
      <w:r w:rsidR="001B1F88">
        <w:rPr>
          <w:rFonts w:asciiTheme="majorHAnsi" w:hAnsiTheme="majorHAnsi" w:cstheme="majorHAnsi"/>
          <w:b/>
          <w:bCs/>
        </w:rPr>
        <w:t xml:space="preserve">“cautiously optimistic” over the </w:t>
      </w:r>
      <w:r w:rsidR="00252B3E" w:rsidRPr="003E45EA">
        <w:rPr>
          <w:rFonts w:asciiTheme="majorHAnsi" w:hAnsiTheme="majorHAnsi" w:cstheme="majorHAnsi"/>
          <w:b/>
          <w:bCs/>
        </w:rPr>
        <w:t>medium,</w:t>
      </w:r>
      <w:r w:rsidR="00CE4371" w:rsidRPr="003E45EA">
        <w:rPr>
          <w:rFonts w:asciiTheme="majorHAnsi" w:hAnsiTheme="majorHAnsi" w:cstheme="majorHAnsi"/>
          <w:b/>
          <w:bCs/>
        </w:rPr>
        <w:t xml:space="preserve"> and </w:t>
      </w:r>
      <w:r w:rsidR="00745215" w:rsidRPr="003E45EA">
        <w:rPr>
          <w:rFonts w:asciiTheme="majorHAnsi" w:hAnsiTheme="majorHAnsi" w:cstheme="majorHAnsi"/>
          <w:b/>
          <w:bCs/>
        </w:rPr>
        <w:t>long run</w:t>
      </w:r>
      <w:r w:rsidR="009C479B" w:rsidRPr="003E45EA">
        <w:rPr>
          <w:rFonts w:asciiTheme="majorHAnsi" w:hAnsiTheme="majorHAnsi" w:cstheme="majorHAnsi"/>
          <w:b/>
          <w:bCs/>
        </w:rPr>
        <w:t xml:space="preserve"> </w:t>
      </w:r>
      <w:r w:rsidR="002C2046" w:rsidRPr="003E45EA">
        <w:rPr>
          <w:rFonts w:asciiTheme="majorHAnsi" w:hAnsiTheme="majorHAnsi" w:cstheme="majorHAnsi"/>
        </w:rPr>
        <w:t xml:space="preserve">as interest </w:t>
      </w:r>
      <w:r w:rsidR="00FC017D" w:rsidRPr="003E45EA">
        <w:rPr>
          <w:rFonts w:asciiTheme="majorHAnsi" w:hAnsiTheme="majorHAnsi" w:cstheme="majorHAnsi"/>
        </w:rPr>
        <w:t xml:space="preserve">rates </w:t>
      </w:r>
      <w:r w:rsidR="00C5696F" w:rsidRPr="003E45EA">
        <w:rPr>
          <w:rFonts w:asciiTheme="majorHAnsi" w:hAnsiTheme="majorHAnsi" w:cstheme="majorHAnsi"/>
        </w:rPr>
        <w:t xml:space="preserve">are expected to </w:t>
      </w:r>
      <w:r w:rsidR="001740F6" w:rsidRPr="003E45EA">
        <w:rPr>
          <w:rFonts w:asciiTheme="majorHAnsi" w:hAnsiTheme="majorHAnsi" w:cstheme="majorHAnsi"/>
          <w:b/>
          <w:bCs/>
        </w:rPr>
        <w:t xml:space="preserve">continue </w:t>
      </w:r>
      <w:r w:rsidR="00077BE9" w:rsidRPr="003E45EA">
        <w:rPr>
          <w:rFonts w:asciiTheme="majorHAnsi" w:hAnsiTheme="majorHAnsi" w:cstheme="majorHAnsi"/>
          <w:b/>
          <w:bCs/>
        </w:rPr>
        <w:t>to</w:t>
      </w:r>
      <w:r w:rsidR="001740F6" w:rsidRPr="003E45EA">
        <w:rPr>
          <w:rFonts w:asciiTheme="majorHAnsi" w:hAnsiTheme="majorHAnsi" w:cstheme="majorHAnsi"/>
          <w:b/>
          <w:bCs/>
        </w:rPr>
        <w:t xml:space="preserve"> trend</w:t>
      </w:r>
      <w:r w:rsidR="00077BE9" w:rsidRPr="003E45EA">
        <w:rPr>
          <w:rFonts w:asciiTheme="majorHAnsi" w:hAnsiTheme="majorHAnsi" w:cstheme="majorHAnsi"/>
          <w:b/>
          <w:bCs/>
        </w:rPr>
        <w:t xml:space="preserve"> down</w:t>
      </w:r>
      <w:r w:rsidR="001740F6" w:rsidRPr="003E45EA">
        <w:rPr>
          <w:rFonts w:asciiTheme="majorHAnsi" w:hAnsiTheme="majorHAnsi" w:cstheme="majorHAnsi"/>
        </w:rPr>
        <w:t xml:space="preserve"> </w:t>
      </w:r>
      <w:r w:rsidR="009965D9" w:rsidRPr="003E45EA">
        <w:rPr>
          <w:rFonts w:asciiTheme="majorHAnsi" w:hAnsiTheme="majorHAnsi" w:cstheme="majorHAnsi"/>
        </w:rPr>
        <w:t>post the</w:t>
      </w:r>
      <w:r w:rsidR="009965D9" w:rsidRPr="003E45EA">
        <w:rPr>
          <w:rFonts w:asciiTheme="majorHAnsi" w:hAnsiTheme="majorHAnsi" w:cstheme="majorHAnsi"/>
          <w:b/>
          <w:bCs/>
        </w:rPr>
        <w:t xml:space="preserve"> </w:t>
      </w:r>
      <w:r w:rsidR="00077BE9" w:rsidRPr="003E45EA">
        <w:rPr>
          <w:rFonts w:asciiTheme="majorHAnsi" w:hAnsiTheme="majorHAnsi" w:cstheme="majorHAnsi"/>
          <w:b/>
          <w:bCs/>
        </w:rPr>
        <w:t xml:space="preserve">tariff implementation </w:t>
      </w:r>
      <w:r w:rsidR="00077BE9" w:rsidRPr="003E45EA">
        <w:rPr>
          <w:rFonts w:asciiTheme="majorHAnsi" w:hAnsiTheme="majorHAnsi" w:cstheme="majorHAnsi"/>
        </w:rPr>
        <w:t>and future</w:t>
      </w:r>
      <w:r w:rsidR="00077BE9" w:rsidRPr="003E45EA">
        <w:rPr>
          <w:rFonts w:asciiTheme="majorHAnsi" w:hAnsiTheme="majorHAnsi" w:cstheme="majorHAnsi"/>
          <w:b/>
          <w:bCs/>
        </w:rPr>
        <w:t xml:space="preserve"> </w:t>
      </w:r>
      <w:r w:rsidR="0018703E" w:rsidRPr="003E45EA">
        <w:rPr>
          <w:rFonts w:asciiTheme="majorHAnsi" w:hAnsiTheme="majorHAnsi" w:cstheme="majorHAnsi"/>
        </w:rPr>
        <w:t xml:space="preserve">anticipated </w:t>
      </w:r>
      <w:r w:rsidR="001740F6" w:rsidRPr="003E45EA">
        <w:rPr>
          <w:rFonts w:asciiTheme="majorHAnsi" w:hAnsiTheme="majorHAnsi" w:cstheme="majorHAnsi"/>
        </w:rPr>
        <w:t>easing of Monetary Policy by the RBA.</w:t>
      </w:r>
    </w:p>
    <w:p w14:paraId="09E86B6C" w14:textId="61F770AF" w:rsidR="0018703E" w:rsidRPr="003E45EA" w:rsidRDefault="0018703E" w:rsidP="0018703E">
      <w:pPr>
        <w:rPr>
          <w:rFonts w:asciiTheme="majorHAnsi" w:hAnsiTheme="majorHAnsi" w:cstheme="majorHAnsi"/>
        </w:rPr>
      </w:pPr>
      <w:r w:rsidRPr="003E45EA">
        <w:rPr>
          <w:rFonts w:asciiTheme="majorHAnsi" w:hAnsiTheme="majorHAnsi" w:cstheme="majorHAnsi"/>
        </w:rPr>
        <w:t xml:space="preserve">The market is expecting a </w:t>
      </w:r>
      <w:r w:rsidR="00D91AB7">
        <w:rPr>
          <w:rFonts w:asciiTheme="majorHAnsi" w:hAnsiTheme="majorHAnsi" w:cstheme="majorHAnsi"/>
        </w:rPr>
        <w:t xml:space="preserve">good chance of a </w:t>
      </w:r>
      <w:r w:rsidRPr="003E45EA">
        <w:rPr>
          <w:rFonts w:asciiTheme="majorHAnsi" w:hAnsiTheme="majorHAnsi" w:cstheme="majorHAnsi"/>
          <w:b/>
          <w:bCs/>
        </w:rPr>
        <w:t>0.25% cut to interest rates</w:t>
      </w:r>
      <w:r w:rsidRPr="003E45EA">
        <w:rPr>
          <w:rFonts w:asciiTheme="majorHAnsi" w:hAnsiTheme="majorHAnsi" w:cstheme="majorHAnsi"/>
        </w:rPr>
        <w:t xml:space="preserve"> at the coming RBA monetary policy meeting </w:t>
      </w:r>
      <w:r w:rsidR="00C64D54" w:rsidRPr="003E45EA">
        <w:rPr>
          <w:rFonts w:asciiTheme="majorHAnsi" w:hAnsiTheme="majorHAnsi" w:cstheme="majorHAnsi"/>
        </w:rPr>
        <w:t xml:space="preserve">on the </w:t>
      </w:r>
      <w:r w:rsidR="00D91AB7" w:rsidRPr="00D91AB7">
        <w:rPr>
          <w:rFonts w:asciiTheme="majorHAnsi" w:hAnsiTheme="majorHAnsi" w:cstheme="majorHAnsi"/>
          <w:b/>
          <w:bCs/>
        </w:rPr>
        <w:t>29</w:t>
      </w:r>
      <w:r w:rsidR="00EA0DF8" w:rsidRPr="00D91AB7">
        <w:rPr>
          <w:rFonts w:asciiTheme="majorHAnsi" w:hAnsiTheme="majorHAnsi" w:cstheme="majorHAnsi"/>
          <w:b/>
          <w:bCs/>
          <w:vertAlign w:val="superscript"/>
        </w:rPr>
        <w:t>th</w:t>
      </w:r>
      <w:r w:rsidR="00EA0DF8" w:rsidRPr="00EA0DF8">
        <w:rPr>
          <w:rFonts w:asciiTheme="majorHAnsi" w:hAnsiTheme="majorHAnsi" w:cstheme="majorHAnsi"/>
          <w:b/>
          <w:bCs/>
        </w:rPr>
        <w:t>/</w:t>
      </w:r>
      <w:r w:rsidR="00D91AB7">
        <w:rPr>
          <w:rFonts w:asciiTheme="majorHAnsi" w:hAnsiTheme="majorHAnsi" w:cstheme="majorHAnsi"/>
          <w:b/>
          <w:bCs/>
        </w:rPr>
        <w:t>30</w:t>
      </w:r>
      <w:r w:rsidR="00EA0DF8" w:rsidRPr="00EA0DF8">
        <w:rPr>
          <w:rFonts w:asciiTheme="majorHAnsi" w:hAnsiTheme="majorHAnsi" w:cstheme="majorHAnsi"/>
          <w:b/>
          <w:bCs/>
          <w:vertAlign w:val="superscript"/>
        </w:rPr>
        <w:t>th</w:t>
      </w:r>
      <w:r w:rsidR="00EA0DF8" w:rsidRPr="00EA0DF8">
        <w:rPr>
          <w:rFonts w:asciiTheme="majorHAnsi" w:hAnsiTheme="majorHAnsi" w:cstheme="majorHAnsi"/>
          <w:b/>
          <w:bCs/>
        </w:rPr>
        <w:t xml:space="preserve"> </w:t>
      </w:r>
      <w:r w:rsidR="00D91AB7">
        <w:rPr>
          <w:rFonts w:asciiTheme="majorHAnsi" w:hAnsiTheme="majorHAnsi" w:cstheme="majorHAnsi"/>
          <w:b/>
          <w:bCs/>
        </w:rPr>
        <w:t>September</w:t>
      </w:r>
      <w:r w:rsidR="00C64D54" w:rsidRPr="003E45EA">
        <w:rPr>
          <w:rFonts w:asciiTheme="majorHAnsi" w:hAnsiTheme="majorHAnsi" w:cstheme="majorHAnsi"/>
          <w:b/>
          <w:bCs/>
        </w:rPr>
        <w:t xml:space="preserve"> 2025</w:t>
      </w:r>
      <w:r w:rsidR="00D91AB7">
        <w:rPr>
          <w:rFonts w:asciiTheme="majorHAnsi" w:hAnsiTheme="majorHAnsi" w:cstheme="majorHAnsi"/>
          <w:b/>
          <w:bCs/>
        </w:rPr>
        <w:t xml:space="preserve"> however, we think it will be towards November 2025</w:t>
      </w:r>
      <w:r w:rsidRPr="003E45EA">
        <w:rPr>
          <w:rFonts w:asciiTheme="majorHAnsi" w:hAnsiTheme="majorHAnsi" w:cstheme="majorHAnsi"/>
        </w:rPr>
        <w:t>. This will help borrowers in the short-term and support share market valuations.</w:t>
      </w:r>
    </w:p>
    <w:p w14:paraId="1B4AEE86" w14:textId="58CB9E27" w:rsidR="009E7EF6" w:rsidRPr="003E45EA" w:rsidRDefault="009E7EF6" w:rsidP="004273DE">
      <w:pPr>
        <w:pStyle w:val="Heading3"/>
        <w:spacing w:before="120" w:after="120"/>
        <w:rPr>
          <w:rFonts w:eastAsiaTheme="minorEastAsia" w:cstheme="majorHAnsi"/>
          <w:iCs w:val="0"/>
          <w:caps w:val="0"/>
          <w:color w:val="414042" w:themeColor="text1"/>
          <w:lang w:val="en-AU" w:bidi="ar-SA"/>
        </w:rPr>
      </w:pPr>
      <w:r w:rsidRPr="003E45EA">
        <w:rPr>
          <w:rFonts w:eastAsiaTheme="minorEastAsia" w:cstheme="majorHAnsi"/>
          <w:iCs w:val="0"/>
          <w:caps w:val="0"/>
          <w:color w:val="414042" w:themeColor="text1"/>
          <w:lang w:val="en-AU" w:bidi="ar-SA"/>
        </w:rPr>
        <w:t>Global View</w:t>
      </w:r>
    </w:p>
    <w:p w14:paraId="49D232AF" w14:textId="669A4DE0" w:rsidR="00AB1F7F" w:rsidRPr="003E45EA" w:rsidRDefault="00FD5867" w:rsidP="00E02932">
      <w:pPr>
        <w:spacing w:before="120" w:after="120"/>
        <w:rPr>
          <w:rFonts w:asciiTheme="majorHAnsi" w:hAnsiTheme="majorHAnsi" w:cstheme="majorHAnsi"/>
        </w:rPr>
      </w:pPr>
      <w:r w:rsidRPr="003E45EA">
        <w:rPr>
          <w:rFonts w:asciiTheme="majorHAnsi" w:hAnsiTheme="majorHAnsi" w:cstheme="majorHAnsi"/>
        </w:rPr>
        <w:t>Global</w:t>
      </w:r>
      <w:r w:rsidR="00F11088" w:rsidRPr="003E45EA">
        <w:rPr>
          <w:rFonts w:asciiTheme="majorHAnsi" w:hAnsiTheme="majorHAnsi" w:cstheme="majorHAnsi"/>
        </w:rPr>
        <w:t xml:space="preserve"> </w:t>
      </w:r>
      <w:r w:rsidR="0077020B" w:rsidRPr="003E45EA">
        <w:rPr>
          <w:rFonts w:asciiTheme="majorHAnsi" w:hAnsiTheme="majorHAnsi" w:cstheme="majorHAnsi"/>
        </w:rPr>
        <w:t xml:space="preserve">share </w:t>
      </w:r>
      <w:r w:rsidR="002761ED" w:rsidRPr="003E45EA">
        <w:rPr>
          <w:rFonts w:asciiTheme="majorHAnsi" w:hAnsiTheme="majorHAnsi" w:cstheme="majorHAnsi"/>
        </w:rPr>
        <w:t xml:space="preserve">market </w:t>
      </w:r>
      <w:r w:rsidR="00AB1F7F" w:rsidRPr="003E45EA">
        <w:rPr>
          <w:rFonts w:asciiTheme="majorHAnsi" w:hAnsiTheme="majorHAnsi" w:cstheme="majorHAnsi"/>
        </w:rPr>
        <w:t xml:space="preserve">remains </w:t>
      </w:r>
      <w:r w:rsidR="001F4728" w:rsidRPr="001F4728">
        <w:rPr>
          <w:rFonts w:asciiTheme="majorHAnsi" w:hAnsiTheme="majorHAnsi" w:cstheme="majorHAnsi"/>
          <w:b/>
          <w:bCs/>
        </w:rPr>
        <w:t>positive</w:t>
      </w:r>
      <w:r w:rsidR="00AB1F7F" w:rsidRPr="003E45EA">
        <w:rPr>
          <w:rFonts w:asciiTheme="majorHAnsi" w:hAnsiTheme="majorHAnsi" w:cstheme="majorHAnsi"/>
          <w:b/>
          <w:bCs/>
        </w:rPr>
        <w:t xml:space="preserve"> </w:t>
      </w:r>
      <w:r w:rsidR="001F4728" w:rsidRPr="001F4728">
        <w:rPr>
          <w:rFonts w:asciiTheme="majorHAnsi" w:hAnsiTheme="majorHAnsi" w:cstheme="majorHAnsi"/>
        </w:rPr>
        <w:t>despite the M</w:t>
      </w:r>
      <w:r w:rsidR="00AB1F7F" w:rsidRPr="001F4728">
        <w:rPr>
          <w:rFonts w:asciiTheme="majorHAnsi" w:hAnsiTheme="majorHAnsi" w:cstheme="majorHAnsi"/>
        </w:rPr>
        <w:t>iddle</w:t>
      </w:r>
      <w:r w:rsidR="00AB1F7F" w:rsidRPr="003E45EA">
        <w:rPr>
          <w:rFonts w:asciiTheme="majorHAnsi" w:hAnsiTheme="majorHAnsi" w:cstheme="majorHAnsi"/>
        </w:rPr>
        <w:t xml:space="preserve"> East conflict</w:t>
      </w:r>
      <w:r w:rsidR="0018703E" w:rsidRPr="003E45EA">
        <w:rPr>
          <w:rFonts w:asciiTheme="majorHAnsi" w:hAnsiTheme="majorHAnsi" w:cstheme="majorHAnsi"/>
        </w:rPr>
        <w:t xml:space="preserve"> </w:t>
      </w:r>
      <w:r w:rsidR="00AB1F7F" w:rsidRPr="003E45EA">
        <w:rPr>
          <w:rFonts w:asciiTheme="majorHAnsi" w:hAnsiTheme="majorHAnsi" w:cstheme="majorHAnsi"/>
        </w:rPr>
        <w:t xml:space="preserve">which we expect will result in Central Banks looking to ease interest rates to prevent further fallout from the events where they can however, the countries impacted by trade tariffs directly are likely to </w:t>
      </w:r>
      <w:r w:rsidR="00AB1F7F" w:rsidRPr="003E45EA">
        <w:rPr>
          <w:rFonts w:asciiTheme="majorHAnsi" w:hAnsiTheme="majorHAnsi" w:cstheme="majorHAnsi"/>
          <w:b/>
          <w:bCs/>
        </w:rPr>
        <w:t>hold rates</w:t>
      </w:r>
      <w:r w:rsidR="00AB1F7F" w:rsidRPr="003E45EA">
        <w:rPr>
          <w:rFonts w:asciiTheme="majorHAnsi" w:hAnsiTheme="majorHAnsi" w:cstheme="majorHAnsi"/>
        </w:rPr>
        <w:t xml:space="preserve"> while they assess what will be the inflationary impacts of the new tariffs.  </w:t>
      </w:r>
    </w:p>
    <w:p w14:paraId="600F27A5" w14:textId="5DE19EF7" w:rsidR="009965D9" w:rsidRPr="003E45EA" w:rsidRDefault="009965D9" w:rsidP="00E02932">
      <w:pPr>
        <w:spacing w:before="120" w:after="120"/>
        <w:rPr>
          <w:rFonts w:asciiTheme="majorHAnsi" w:hAnsiTheme="majorHAnsi" w:cstheme="majorHAnsi"/>
        </w:rPr>
      </w:pPr>
      <w:r w:rsidRPr="003E45EA">
        <w:rPr>
          <w:rFonts w:asciiTheme="majorHAnsi" w:hAnsiTheme="majorHAnsi" w:cstheme="majorHAnsi"/>
        </w:rPr>
        <w:t xml:space="preserve">Global markets have dealt with tariffs in the past and they will settle given the charges have only just begun. </w:t>
      </w:r>
      <w:r w:rsidR="0054797D" w:rsidRPr="003E45EA">
        <w:rPr>
          <w:rFonts w:asciiTheme="majorHAnsi" w:hAnsiTheme="majorHAnsi" w:cstheme="majorHAnsi"/>
        </w:rPr>
        <w:t xml:space="preserve">The implementation of the tariffs will take time to work through and in the interim, markets will remain on alert. </w:t>
      </w:r>
      <w:r w:rsidRPr="003E45EA">
        <w:rPr>
          <w:rFonts w:asciiTheme="majorHAnsi" w:hAnsiTheme="majorHAnsi" w:cstheme="majorHAnsi"/>
          <w:b/>
          <w:bCs/>
        </w:rPr>
        <w:t>We remain optimistic about the future</w:t>
      </w:r>
      <w:r w:rsidR="0029095D" w:rsidRPr="003E45EA">
        <w:rPr>
          <w:rFonts w:asciiTheme="majorHAnsi" w:hAnsiTheme="majorHAnsi" w:cstheme="majorHAnsi"/>
          <w:b/>
          <w:bCs/>
        </w:rPr>
        <w:t xml:space="preserve"> </w:t>
      </w:r>
      <w:r w:rsidR="0029095D" w:rsidRPr="003E45EA">
        <w:rPr>
          <w:rFonts w:asciiTheme="majorHAnsi" w:hAnsiTheme="majorHAnsi" w:cstheme="majorHAnsi"/>
        </w:rPr>
        <w:t xml:space="preserve">despite the tariffs and </w:t>
      </w:r>
      <w:r w:rsidR="00CC01D6" w:rsidRPr="003E45EA">
        <w:rPr>
          <w:rFonts w:asciiTheme="majorHAnsi" w:hAnsiTheme="majorHAnsi" w:cstheme="majorHAnsi"/>
        </w:rPr>
        <w:t>the</w:t>
      </w:r>
      <w:r w:rsidR="00CC01D6" w:rsidRPr="003E45EA">
        <w:rPr>
          <w:rFonts w:asciiTheme="majorHAnsi" w:hAnsiTheme="majorHAnsi" w:cstheme="majorHAnsi"/>
          <w:b/>
          <w:bCs/>
        </w:rPr>
        <w:t xml:space="preserve"> interruption to global trade.</w:t>
      </w:r>
    </w:p>
    <w:p w14:paraId="5A79C98F" w14:textId="77777777" w:rsidR="00AB1F7F" w:rsidRPr="003E45EA" w:rsidRDefault="00CC3247" w:rsidP="00E02932">
      <w:pPr>
        <w:spacing w:before="120" w:after="120"/>
        <w:rPr>
          <w:rFonts w:asciiTheme="majorHAnsi" w:hAnsiTheme="majorHAnsi" w:cstheme="majorHAnsi"/>
        </w:rPr>
      </w:pPr>
      <w:r w:rsidRPr="003E45EA">
        <w:rPr>
          <w:rFonts w:asciiTheme="majorHAnsi" w:hAnsiTheme="majorHAnsi" w:cstheme="majorHAnsi"/>
        </w:rPr>
        <w:t xml:space="preserve">Despite the </w:t>
      </w:r>
      <w:r w:rsidR="007B07C4" w:rsidRPr="003E45EA">
        <w:rPr>
          <w:rFonts w:asciiTheme="majorHAnsi" w:hAnsiTheme="majorHAnsi" w:cstheme="majorHAnsi"/>
        </w:rPr>
        <w:t xml:space="preserve">uncertain </w:t>
      </w:r>
      <w:r w:rsidR="0002488F" w:rsidRPr="003E45EA">
        <w:rPr>
          <w:rFonts w:asciiTheme="majorHAnsi" w:hAnsiTheme="majorHAnsi" w:cstheme="majorHAnsi"/>
        </w:rPr>
        <w:t>geo</w:t>
      </w:r>
      <w:r w:rsidR="00BF72F5" w:rsidRPr="003E45EA">
        <w:rPr>
          <w:rFonts w:asciiTheme="majorHAnsi" w:hAnsiTheme="majorHAnsi" w:cstheme="majorHAnsi"/>
        </w:rPr>
        <w:t xml:space="preserve">political situation </w:t>
      </w:r>
      <w:r w:rsidR="00B11817" w:rsidRPr="003E45EA">
        <w:rPr>
          <w:rFonts w:asciiTheme="majorHAnsi" w:hAnsiTheme="majorHAnsi" w:cstheme="majorHAnsi"/>
        </w:rPr>
        <w:t>with the</w:t>
      </w:r>
      <w:r w:rsidR="003654CD" w:rsidRPr="003E45EA">
        <w:rPr>
          <w:rFonts w:asciiTheme="majorHAnsi" w:hAnsiTheme="majorHAnsi" w:cstheme="majorHAnsi"/>
        </w:rPr>
        <w:t xml:space="preserve"> </w:t>
      </w:r>
      <w:r w:rsidR="006B19AD" w:rsidRPr="003E45EA">
        <w:rPr>
          <w:rFonts w:asciiTheme="majorHAnsi" w:hAnsiTheme="majorHAnsi" w:cstheme="majorHAnsi"/>
        </w:rPr>
        <w:t>Russia</w:t>
      </w:r>
      <w:r w:rsidR="009708AD" w:rsidRPr="003E45EA">
        <w:rPr>
          <w:rFonts w:asciiTheme="majorHAnsi" w:hAnsiTheme="majorHAnsi" w:cstheme="majorHAnsi"/>
        </w:rPr>
        <w:t>-</w:t>
      </w:r>
      <w:r w:rsidR="006B19AD" w:rsidRPr="003E45EA">
        <w:rPr>
          <w:rFonts w:asciiTheme="majorHAnsi" w:hAnsiTheme="majorHAnsi" w:cstheme="majorHAnsi"/>
        </w:rPr>
        <w:t>Ukraine</w:t>
      </w:r>
      <w:r w:rsidR="009708AD" w:rsidRPr="003E45EA">
        <w:rPr>
          <w:rFonts w:asciiTheme="majorHAnsi" w:hAnsiTheme="majorHAnsi" w:cstheme="majorHAnsi"/>
        </w:rPr>
        <w:t>, Israel-H</w:t>
      </w:r>
      <w:r w:rsidR="009B38B3" w:rsidRPr="003E45EA">
        <w:rPr>
          <w:rFonts w:asciiTheme="majorHAnsi" w:hAnsiTheme="majorHAnsi" w:cstheme="majorHAnsi"/>
        </w:rPr>
        <w:t>a</w:t>
      </w:r>
      <w:r w:rsidR="009708AD" w:rsidRPr="003E45EA">
        <w:rPr>
          <w:rFonts w:asciiTheme="majorHAnsi" w:hAnsiTheme="majorHAnsi" w:cstheme="majorHAnsi"/>
        </w:rPr>
        <w:t>mas</w:t>
      </w:r>
      <w:r w:rsidR="006277A4" w:rsidRPr="003E45EA">
        <w:rPr>
          <w:rFonts w:asciiTheme="majorHAnsi" w:hAnsiTheme="majorHAnsi" w:cstheme="majorHAnsi"/>
        </w:rPr>
        <w:t xml:space="preserve">, </w:t>
      </w:r>
      <w:r w:rsidR="00AB1F7F" w:rsidRPr="003E45EA">
        <w:rPr>
          <w:rFonts w:asciiTheme="majorHAnsi" w:hAnsiTheme="majorHAnsi" w:cstheme="majorHAnsi"/>
        </w:rPr>
        <w:t xml:space="preserve">Israel and Iran, </w:t>
      </w:r>
      <w:r w:rsidR="006277A4" w:rsidRPr="003E45EA">
        <w:rPr>
          <w:rFonts w:asciiTheme="majorHAnsi" w:hAnsiTheme="majorHAnsi" w:cstheme="majorHAnsi"/>
        </w:rPr>
        <w:t xml:space="preserve">Hezbollah and </w:t>
      </w:r>
      <w:r w:rsidR="006B19AD" w:rsidRPr="003E45EA">
        <w:rPr>
          <w:rFonts w:asciiTheme="majorHAnsi" w:hAnsiTheme="majorHAnsi" w:cstheme="majorHAnsi"/>
        </w:rPr>
        <w:t xml:space="preserve"> </w:t>
      </w:r>
      <w:r w:rsidR="006277A4" w:rsidRPr="003E45EA">
        <w:rPr>
          <w:rFonts w:asciiTheme="majorHAnsi" w:hAnsiTheme="majorHAnsi" w:cstheme="majorHAnsi"/>
        </w:rPr>
        <w:t xml:space="preserve">Houthi </w:t>
      </w:r>
      <w:r w:rsidR="009B38B3" w:rsidRPr="003E45EA">
        <w:rPr>
          <w:rFonts w:asciiTheme="majorHAnsi" w:hAnsiTheme="majorHAnsi" w:cstheme="majorHAnsi"/>
        </w:rPr>
        <w:t>conflict,</w:t>
      </w:r>
      <w:r w:rsidR="006B19AD" w:rsidRPr="003E45EA">
        <w:rPr>
          <w:rFonts w:asciiTheme="majorHAnsi" w:hAnsiTheme="majorHAnsi" w:cstheme="majorHAnsi"/>
        </w:rPr>
        <w:t xml:space="preserve"> and </w:t>
      </w:r>
      <w:r w:rsidR="002903A6" w:rsidRPr="003E45EA">
        <w:rPr>
          <w:rFonts w:asciiTheme="majorHAnsi" w:hAnsiTheme="majorHAnsi" w:cstheme="majorHAnsi"/>
        </w:rPr>
        <w:t xml:space="preserve">economic slowdown </w:t>
      </w:r>
      <w:r w:rsidR="00BF72F5" w:rsidRPr="003E45EA">
        <w:rPr>
          <w:rFonts w:asciiTheme="majorHAnsi" w:hAnsiTheme="majorHAnsi" w:cstheme="majorHAnsi"/>
        </w:rPr>
        <w:t xml:space="preserve">concerns, </w:t>
      </w:r>
      <w:r w:rsidRPr="003E45EA">
        <w:rPr>
          <w:rFonts w:asciiTheme="majorHAnsi" w:hAnsiTheme="majorHAnsi" w:cstheme="majorHAnsi"/>
        </w:rPr>
        <w:t xml:space="preserve">we </w:t>
      </w:r>
      <w:r w:rsidR="00090E25" w:rsidRPr="003E45EA">
        <w:rPr>
          <w:rFonts w:asciiTheme="majorHAnsi" w:hAnsiTheme="majorHAnsi" w:cstheme="majorHAnsi"/>
        </w:rPr>
        <w:t xml:space="preserve">expect the </w:t>
      </w:r>
      <w:r w:rsidR="007B07C4" w:rsidRPr="003E45EA">
        <w:rPr>
          <w:rFonts w:asciiTheme="majorHAnsi" w:hAnsiTheme="majorHAnsi" w:cstheme="majorHAnsi"/>
          <w:b/>
          <w:bCs/>
        </w:rPr>
        <w:t xml:space="preserve">medium-term </w:t>
      </w:r>
      <w:r w:rsidRPr="003E45EA">
        <w:rPr>
          <w:rFonts w:asciiTheme="majorHAnsi" w:hAnsiTheme="majorHAnsi" w:cstheme="majorHAnsi"/>
          <w:b/>
          <w:bCs/>
        </w:rPr>
        <w:t>outlook</w:t>
      </w:r>
      <w:r w:rsidR="00090E25" w:rsidRPr="003E45EA">
        <w:rPr>
          <w:rFonts w:asciiTheme="majorHAnsi" w:hAnsiTheme="majorHAnsi" w:cstheme="majorHAnsi"/>
          <w:b/>
          <w:bCs/>
        </w:rPr>
        <w:t xml:space="preserve"> to reflect </w:t>
      </w:r>
      <w:r w:rsidR="00885792" w:rsidRPr="003E45EA">
        <w:rPr>
          <w:rFonts w:asciiTheme="majorHAnsi" w:hAnsiTheme="majorHAnsi" w:cstheme="majorHAnsi"/>
          <w:b/>
          <w:bCs/>
        </w:rPr>
        <w:t>reasonable</w:t>
      </w:r>
      <w:r w:rsidR="00090E25" w:rsidRPr="003E45EA">
        <w:rPr>
          <w:rFonts w:asciiTheme="majorHAnsi" w:hAnsiTheme="majorHAnsi" w:cstheme="majorHAnsi"/>
          <w:b/>
          <w:bCs/>
        </w:rPr>
        <w:t xml:space="preserve"> opportunities for investors</w:t>
      </w:r>
      <w:r w:rsidR="00090E25" w:rsidRPr="003E45EA">
        <w:rPr>
          <w:rFonts w:asciiTheme="majorHAnsi" w:hAnsiTheme="majorHAnsi" w:cstheme="majorHAnsi"/>
        </w:rPr>
        <w:t xml:space="preserve">. </w:t>
      </w:r>
    </w:p>
    <w:p w14:paraId="51329540" w14:textId="77777777" w:rsidR="004A5BF7" w:rsidRDefault="004A5BF7" w:rsidP="004273DE">
      <w:pPr>
        <w:spacing w:before="120" w:after="120"/>
        <w:rPr>
          <w:rFonts w:asciiTheme="majorHAnsi" w:hAnsiTheme="majorHAnsi" w:cstheme="majorHAnsi"/>
          <w:b/>
          <w:bCs/>
        </w:rPr>
      </w:pPr>
    </w:p>
    <w:p w14:paraId="0B22891E" w14:textId="77777777" w:rsidR="004A5BF7" w:rsidRDefault="004A5BF7" w:rsidP="004273DE">
      <w:pPr>
        <w:spacing w:before="120" w:after="120"/>
        <w:rPr>
          <w:rFonts w:asciiTheme="majorHAnsi" w:hAnsiTheme="majorHAnsi" w:cstheme="majorHAnsi"/>
          <w:b/>
          <w:bCs/>
        </w:rPr>
      </w:pPr>
    </w:p>
    <w:p w14:paraId="746B3093" w14:textId="1C9494F0" w:rsidR="00476B80" w:rsidRPr="003E45EA" w:rsidRDefault="00FA2956" w:rsidP="004273DE">
      <w:pPr>
        <w:spacing w:before="120" w:after="120"/>
        <w:rPr>
          <w:rFonts w:asciiTheme="majorHAnsi" w:hAnsiTheme="majorHAnsi" w:cstheme="majorHAnsi"/>
          <w:b/>
          <w:bCs/>
        </w:rPr>
      </w:pPr>
      <w:r w:rsidRPr="003E45EA">
        <w:rPr>
          <w:rFonts w:asciiTheme="majorHAnsi" w:hAnsiTheme="majorHAnsi" w:cstheme="majorHAnsi"/>
          <w:b/>
          <w:bCs/>
        </w:rPr>
        <w:lastRenderedPageBreak/>
        <w:t>Where to From Here?</w:t>
      </w:r>
    </w:p>
    <w:p w14:paraId="3208B238" w14:textId="77777777" w:rsidR="002761ED" w:rsidRPr="003E45EA" w:rsidRDefault="00FA2956" w:rsidP="004273DE">
      <w:pPr>
        <w:spacing w:before="120" w:after="120"/>
        <w:rPr>
          <w:rFonts w:asciiTheme="majorHAnsi" w:hAnsiTheme="majorHAnsi" w:cstheme="majorHAnsi"/>
        </w:rPr>
      </w:pPr>
      <w:r w:rsidRPr="003E45EA">
        <w:rPr>
          <w:rFonts w:asciiTheme="majorHAnsi" w:hAnsiTheme="majorHAnsi" w:cstheme="majorHAnsi"/>
          <w:b/>
          <w:bCs/>
        </w:rPr>
        <w:t>For Australia</w:t>
      </w:r>
      <w:r w:rsidRPr="003E45EA">
        <w:rPr>
          <w:rFonts w:asciiTheme="majorHAnsi" w:hAnsiTheme="majorHAnsi" w:cstheme="majorHAnsi"/>
        </w:rPr>
        <w:t xml:space="preserve">, </w:t>
      </w:r>
      <w:r w:rsidR="002761ED" w:rsidRPr="003E45EA">
        <w:rPr>
          <w:rFonts w:asciiTheme="majorHAnsi" w:hAnsiTheme="majorHAnsi" w:cstheme="majorHAnsi"/>
        </w:rPr>
        <w:t xml:space="preserve"> a </w:t>
      </w:r>
      <w:r w:rsidR="002761ED" w:rsidRPr="003E45EA">
        <w:rPr>
          <w:rFonts w:asciiTheme="majorHAnsi" w:hAnsiTheme="majorHAnsi" w:cstheme="majorHAnsi"/>
          <w:b/>
          <w:bCs/>
        </w:rPr>
        <w:t>soft landing is still on the cards</w:t>
      </w:r>
      <w:r w:rsidR="002761ED" w:rsidRPr="003E45EA">
        <w:rPr>
          <w:rFonts w:asciiTheme="majorHAnsi" w:hAnsiTheme="majorHAnsi" w:cstheme="majorHAnsi"/>
        </w:rPr>
        <w:t xml:space="preserve">. Markets take the lead from </w:t>
      </w:r>
      <w:r w:rsidR="00B52912" w:rsidRPr="003E45EA">
        <w:rPr>
          <w:rFonts w:asciiTheme="majorHAnsi" w:hAnsiTheme="majorHAnsi" w:cstheme="majorHAnsi"/>
        </w:rPr>
        <w:t xml:space="preserve">what is happening in the </w:t>
      </w:r>
      <w:r w:rsidR="00931211" w:rsidRPr="003E45EA">
        <w:rPr>
          <w:rFonts w:asciiTheme="majorHAnsi" w:hAnsiTheme="majorHAnsi" w:cstheme="majorHAnsi"/>
        </w:rPr>
        <w:t xml:space="preserve">global markets </w:t>
      </w:r>
      <w:r w:rsidR="002761ED" w:rsidRPr="003E45EA">
        <w:rPr>
          <w:rFonts w:asciiTheme="majorHAnsi" w:hAnsiTheme="majorHAnsi" w:cstheme="majorHAnsi"/>
        </w:rPr>
        <w:t>as this</w:t>
      </w:r>
      <w:r w:rsidR="0002488F" w:rsidRPr="003E45EA">
        <w:rPr>
          <w:rFonts w:asciiTheme="majorHAnsi" w:hAnsiTheme="majorHAnsi" w:cstheme="majorHAnsi"/>
        </w:rPr>
        <w:t xml:space="preserve"> </w:t>
      </w:r>
      <w:r w:rsidR="00A82292" w:rsidRPr="003E45EA">
        <w:rPr>
          <w:rFonts w:asciiTheme="majorHAnsi" w:hAnsiTheme="majorHAnsi" w:cstheme="majorHAnsi"/>
        </w:rPr>
        <w:t>directly impact</w:t>
      </w:r>
      <w:r w:rsidR="002761ED" w:rsidRPr="003E45EA">
        <w:rPr>
          <w:rFonts w:asciiTheme="majorHAnsi" w:hAnsiTheme="majorHAnsi" w:cstheme="majorHAnsi"/>
        </w:rPr>
        <w:t>s</w:t>
      </w:r>
      <w:r w:rsidR="00A82292" w:rsidRPr="003E45EA">
        <w:rPr>
          <w:rFonts w:asciiTheme="majorHAnsi" w:hAnsiTheme="majorHAnsi" w:cstheme="majorHAnsi"/>
        </w:rPr>
        <w:t xml:space="preserve"> our markets </w:t>
      </w:r>
      <w:r w:rsidR="002761ED" w:rsidRPr="003E45EA">
        <w:rPr>
          <w:rFonts w:asciiTheme="majorHAnsi" w:hAnsiTheme="majorHAnsi" w:cstheme="majorHAnsi"/>
        </w:rPr>
        <w:t>given</w:t>
      </w:r>
      <w:r w:rsidR="00A82292" w:rsidRPr="003E45EA">
        <w:rPr>
          <w:rFonts w:asciiTheme="majorHAnsi" w:hAnsiTheme="majorHAnsi" w:cstheme="majorHAnsi"/>
        </w:rPr>
        <w:t xml:space="preserve"> </w:t>
      </w:r>
      <w:r w:rsidR="00457450" w:rsidRPr="003E45EA">
        <w:rPr>
          <w:rFonts w:asciiTheme="majorHAnsi" w:hAnsiTheme="majorHAnsi" w:cstheme="majorHAnsi"/>
        </w:rPr>
        <w:t xml:space="preserve">there is </w:t>
      </w:r>
      <w:r w:rsidR="0002488F" w:rsidRPr="003E45EA">
        <w:rPr>
          <w:rFonts w:asciiTheme="majorHAnsi" w:hAnsiTheme="majorHAnsi" w:cstheme="majorHAnsi"/>
        </w:rPr>
        <w:t>align</w:t>
      </w:r>
      <w:r w:rsidR="00457450" w:rsidRPr="003E45EA">
        <w:rPr>
          <w:rFonts w:asciiTheme="majorHAnsi" w:hAnsiTheme="majorHAnsi" w:cstheme="majorHAnsi"/>
        </w:rPr>
        <w:t>ment</w:t>
      </w:r>
      <w:r w:rsidR="0002488F" w:rsidRPr="003E45EA">
        <w:rPr>
          <w:rFonts w:asciiTheme="majorHAnsi" w:hAnsiTheme="majorHAnsi" w:cstheme="majorHAnsi"/>
        </w:rPr>
        <w:t xml:space="preserve"> in trade terms </w:t>
      </w:r>
      <w:r w:rsidR="00931211" w:rsidRPr="003E45EA">
        <w:rPr>
          <w:rFonts w:asciiTheme="majorHAnsi" w:hAnsiTheme="majorHAnsi" w:cstheme="majorHAnsi"/>
        </w:rPr>
        <w:t xml:space="preserve">but the fallout </w:t>
      </w:r>
      <w:r w:rsidR="00A82292" w:rsidRPr="003E45EA">
        <w:rPr>
          <w:rFonts w:asciiTheme="majorHAnsi" w:hAnsiTheme="majorHAnsi" w:cstheme="majorHAnsi"/>
        </w:rPr>
        <w:t xml:space="preserve">remains </w:t>
      </w:r>
      <w:r w:rsidR="00931211" w:rsidRPr="003E45EA">
        <w:rPr>
          <w:rFonts w:asciiTheme="majorHAnsi" w:hAnsiTheme="majorHAnsi" w:cstheme="majorHAnsi"/>
        </w:rPr>
        <w:t xml:space="preserve">mitigated given our </w:t>
      </w:r>
      <w:r w:rsidR="00005474" w:rsidRPr="003E45EA">
        <w:rPr>
          <w:rFonts w:asciiTheme="majorHAnsi" w:hAnsiTheme="majorHAnsi" w:cstheme="majorHAnsi"/>
        </w:rPr>
        <w:t xml:space="preserve">immigration, </w:t>
      </w:r>
      <w:r w:rsidR="00931211" w:rsidRPr="003E45EA">
        <w:rPr>
          <w:rFonts w:asciiTheme="majorHAnsi" w:hAnsiTheme="majorHAnsi" w:cstheme="majorHAnsi"/>
        </w:rPr>
        <w:t xml:space="preserve">agricultural and resource assets. </w:t>
      </w:r>
    </w:p>
    <w:p w14:paraId="674E0578" w14:textId="6E4B1184" w:rsidR="00967859" w:rsidRPr="003E45EA" w:rsidRDefault="00D110CF" w:rsidP="004273DE">
      <w:pPr>
        <w:spacing w:before="120" w:after="120"/>
        <w:rPr>
          <w:rFonts w:asciiTheme="majorHAnsi" w:hAnsiTheme="majorHAnsi" w:cstheme="majorHAnsi"/>
        </w:rPr>
      </w:pPr>
      <w:r w:rsidRPr="003E45EA">
        <w:rPr>
          <w:rFonts w:asciiTheme="majorHAnsi" w:hAnsiTheme="majorHAnsi" w:cstheme="majorHAnsi"/>
        </w:rPr>
        <w:t xml:space="preserve">Tariffs have had a </w:t>
      </w:r>
      <w:r w:rsidRPr="003E45EA">
        <w:rPr>
          <w:rFonts w:asciiTheme="majorHAnsi" w:hAnsiTheme="majorHAnsi" w:cstheme="majorHAnsi"/>
          <w:b/>
          <w:bCs/>
        </w:rPr>
        <w:t>muted impact</w:t>
      </w:r>
      <w:r w:rsidRPr="003E45EA">
        <w:rPr>
          <w:rFonts w:asciiTheme="majorHAnsi" w:hAnsiTheme="majorHAnsi" w:cstheme="majorHAnsi"/>
        </w:rPr>
        <w:t xml:space="preserve"> on our resource sector to date although the market </w:t>
      </w:r>
      <w:r w:rsidR="00967859" w:rsidRPr="003E45EA">
        <w:rPr>
          <w:rFonts w:asciiTheme="majorHAnsi" w:hAnsiTheme="majorHAnsi" w:cstheme="majorHAnsi"/>
        </w:rPr>
        <w:t xml:space="preserve">did </w:t>
      </w:r>
      <w:r w:rsidR="00DE11E9" w:rsidRPr="003E45EA">
        <w:rPr>
          <w:rFonts w:asciiTheme="majorHAnsi" w:hAnsiTheme="majorHAnsi" w:cstheme="majorHAnsi"/>
        </w:rPr>
        <w:t>overreact</w:t>
      </w:r>
      <w:r w:rsidR="00967859" w:rsidRPr="003E45EA">
        <w:rPr>
          <w:rFonts w:asciiTheme="majorHAnsi" w:hAnsiTheme="majorHAnsi" w:cstheme="majorHAnsi"/>
        </w:rPr>
        <w:t xml:space="preserve"> on the downside initially most of which has been unwound of late.</w:t>
      </w:r>
    </w:p>
    <w:p w14:paraId="2DD8849D" w14:textId="41660702" w:rsidR="009E17E6" w:rsidRPr="003E45EA" w:rsidRDefault="00A85EE1" w:rsidP="004273DE">
      <w:pPr>
        <w:spacing w:before="120" w:after="120"/>
        <w:rPr>
          <w:rFonts w:asciiTheme="majorHAnsi" w:hAnsiTheme="majorHAnsi" w:cstheme="majorHAnsi"/>
        </w:rPr>
      </w:pPr>
      <w:r w:rsidRPr="003E45EA">
        <w:rPr>
          <w:rFonts w:asciiTheme="majorHAnsi" w:hAnsiTheme="majorHAnsi" w:cstheme="majorHAnsi"/>
        </w:rPr>
        <w:t xml:space="preserve">Company reporting season </w:t>
      </w:r>
      <w:r w:rsidR="00967859" w:rsidRPr="003E45EA">
        <w:rPr>
          <w:rFonts w:asciiTheme="majorHAnsi" w:hAnsiTheme="majorHAnsi" w:cstheme="majorHAnsi"/>
        </w:rPr>
        <w:t>has been</w:t>
      </w:r>
      <w:r w:rsidR="00D110CF" w:rsidRPr="003E45EA">
        <w:rPr>
          <w:rFonts w:asciiTheme="majorHAnsi" w:hAnsiTheme="majorHAnsi" w:cstheme="majorHAnsi"/>
        </w:rPr>
        <w:t xml:space="preserve"> subdued however, </w:t>
      </w:r>
      <w:r w:rsidR="00967859" w:rsidRPr="003E45EA">
        <w:rPr>
          <w:rFonts w:asciiTheme="majorHAnsi" w:hAnsiTheme="majorHAnsi" w:cstheme="majorHAnsi"/>
        </w:rPr>
        <w:t>there</w:t>
      </w:r>
      <w:r w:rsidR="00D110CF" w:rsidRPr="003E45EA">
        <w:rPr>
          <w:rFonts w:asciiTheme="majorHAnsi" w:hAnsiTheme="majorHAnsi" w:cstheme="majorHAnsi"/>
        </w:rPr>
        <w:t xml:space="preserve"> are </w:t>
      </w:r>
      <w:r w:rsidRPr="003E45EA">
        <w:rPr>
          <w:rFonts w:asciiTheme="majorHAnsi" w:hAnsiTheme="majorHAnsi" w:cstheme="majorHAnsi"/>
        </w:rPr>
        <w:t xml:space="preserve">early signs that guidance is being met or exceeded </w:t>
      </w:r>
      <w:r w:rsidR="00D110CF" w:rsidRPr="003E45EA">
        <w:rPr>
          <w:rFonts w:asciiTheme="majorHAnsi" w:hAnsiTheme="majorHAnsi" w:cstheme="majorHAnsi"/>
        </w:rPr>
        <w:t xml:space="preserve">in key industries </w:t>
      </w:r>
      <w:r w:rsidRPr="003E45EA">
        <w:rPr>
          <w:rFonts w:asciiTheme="majorHAnsi" w:hAnsiTheme="majorHAnsi" w:cstheme="majorHAnsi"/>
        </w:rPr>
        <w:t>which will support the positive momentum of the share market.</w:t>
      </w:r>
    </w:p>
    <w:p w14:paraId="6BF46611" w14:textId="554BD651" w:rsidR="00DC3092" w:rsidRPr="003E45EA" w:rsidRDefault="00A85EE1" w:rsidP="004273DE">
      <w:pPr>
        <w:spacing w:before="120" w:after="120"/>
        <w:rPr>
          <w:rFonts w:asciiTheme="majorHAnsi" w:hAnsiTheme="majorHAnsi" w:cstheme="majorHAnsi"/>
        </w:rPr>
      </w:pPr>
      <w:r w:rsidRPr="003E45EA">
        <w:rPr>
          <w:rFonts w:asciiTheme="majorHAnsi" w:hAnsiTheme="majorHAnsi" w:cstheme="majorHAnsi"/>
          <w:b/>
          <w:bCs/>
        </w:rPr>
        <w:t xml:space="preserve">The </w:t>
      </w:r>
      <w:r w:rsidR="00DC3092" w:rsidRPr="003E45EA">
        <w:rPr>
          <w:rFonts w:asciiTheme="majorHAnsi" w:hAnsiTheme="majorHAnsi" w:cstheme="majorHAnsi"/>
          <w:b/>
          <w:bCs/>
        </w:rPr>
        <w:t>Middle East political unrest</w:t>
      </w:r>
      <w:r w:rsidRPr="003E45EA">
        <w:rPr>
          <w:rFonts w:asciiTheme="majorHAnsi" w:hAnsiTheme="majorHAnsi" w:cstheme="majorHAnsi"/>
          <w:b/>
          <w:bCs/>
        </w:rPr>
        <w:t xml:space="preserve"> </w:t>
      </w:r>
      <w:r w:rsidRPr="003E45EA">
        <w:rPr>
          <w:rFonts w:asciiTheme="majorHAnsi" w:hAnsiTheme="majorHAnsi" w:cstheme="majorHAnsi"/>
        </w:rPr>
        <w:t>is a background factor that is not easily solved.</w:t>
      </w:r>
      <w:r w:rsidR="00DC3092" w:rsidRPr="003E45EA">
        <w:rPr>
          <w:rFonts w:asciiTheme="majorHAnsi" w:hAnsiTheme="majorHAnsi" w:cstheme="majorHAnsi"/>
          <w:b/>
          <w:bCs/>
        </w:rPr>
        <w:t xml:space="preserve"> </w:t>
      </w:r>
      <w:r w:rsidR="009F26B6" w:rsidRPr="003E45EA">
        <w:rPr>
          <w:rFonts w:asciiTheme="majorHAnsi" w:hAnsiTheme="majorHAnsi" w:cstheme="majorHAnsi"/>
        </w:rPr>
        <w:t>Let us</w:t>
      </w:r>
      <w:r w:rsidR="00DC3092" w:rsidRPr="003E45EA">
        <w:rPr>
          <w:rFonts w:asciiTheme="majorHAnsi" w:hAnsiTheme="majorHAnsi" w:cstheme="majorHAnsi"/>
        </w:rPr>
        <w:t xml:space="preserve"> hope the situation </w:t>
      </w:r>
      <w:r w:rsidR="009F26B6" w:rsidRPr="003E45EA">
        <w:rPr>
          <w:rFonts w:asciiTheme="majorHAnsi" w:hAnsiTheme="majorHAnsi" w:cstheme="majorHAnsi"/>
        </w:rPr>
        <w:t>will be</w:t>
      </w:r>
      <w:r w:rsidR="00DC3092" w:rsidRPr="003E45EA">
        <w:rPr>
          <w:rFonts w:asciiTheme="majorHAnsi" w:hAnsiTheme="majorHAnsi" w:cstheme="majorHAnsi"/>
        </w:rPr>
        <w:t xml:space="preserve"> contained and a solution that ceases further aggression and violence is forthcoming.</w:t>
      </w:r>
    </w:p>
    <w:p w14:paraId="554EA2E1" w14:textId="571561B4" w:rsidR="00D06704" w:rsidRPr="003E45EA" w:rsidRDefault="002761ED" w:rsidP="009E7EF6">
      <w:pPr>
        <w:rPr>
          <w:rFonts w:asciiTheme="majorHAnsi" w:hAnsiTheme="majorHAnsi" w:cstheme="majorHAnsi"/>
        </w:rPr>
      </w:pPr>
      <w:r w:rsidRPr="003E45EA">
        <w:rPr>
          <w:rFonts w:asciiTheme="majorHAnsi" w:hAnsiTheme="majorHAnsi" w:cstheme="majorHAnsi"/>
          <w:b/>
          <w:bCs/>
        </w:rPr>
        <w:t>Global m</w:t>
      </w:r>
      <w:r w:rsidR="004A734E" w:rsidRPr="003E45EA">
        <w:rPr>
          <w:rFonts w:asciiTheme="majorHAnsi" w:hAnsiTheme="majorHAnsi" w:cstheme="majorHAnsi"/>
          <w:b/>
          <w:bCs/>
        </w:rPr>
        <w:t>arkets</w:t>
      </w:r>
      <w:r w:rsidR="004A734E" w:rsidRPr="003E45EA">
        <w:rPr>
          <w:rFonts w:asciiTheme="majorHAnsi" w:hAnsiTheme="majorHAnsi" w:cstheme="majorHAnsi"/>
        </w:rPr>
        <w:t xml:space="preserve"> have </w:t>
      </w:r>
      <w:r w:rsidR="00B52912" w:rsidRPr="003E45EA">
        <w:rPr>
          <w:rFonts w:asciiTheme="majorHAnsi" w:hAnsiTheme="majorHAnsi" w:cstheme="majorHAnsi"/>
        </w:rPr>
        <w:t xml:space="preserve">already </w:t>
      </w:r>
      <w:r w:rsidR="00A013B5" w:rsidRPr="003E45EA">
        <w:rPr>
          <w:rFonts w:asciiTheme="majorHAnsi" w:hAnsiTheme="majorHAnsi" w:cstheme="majorHAnsi"/>
        </w:rPr>
        <w:t>weathered tough conditions</w:t>
      </w:r>
      <w:r w:rsidR="004A734E" w:rsidRPr="003E45EA">
        <w:rPr>
          <w:rFonts w:asciiTheme="majorHAnsi" w:hAnsiTheme="majorHAnsi" w:cstheme="majorHAnsi"/>
        </w:rPr>
        <w:t xml:space="preserve"> </w:t>
      </w:r>
      <w:r w:rsidR="00005474" w:rsidRPr="003E45EA">
        <w:rPr>
          <w:rFonts w:asciiTheme="majorHAnsi" w:hAnsiTheme="majorHAnsi" w:cstheme="majorHAnsi"/>
        </w:rPr>
        <w:t>over 202</w:t>
      </w:r>
      <w:r w:rsidR="00F34F1A">
        <w:rPr>
          <w:rFonts w:asciiTheme="majorHAnsi" w:hAnsiTheme="majorHAnsi" w:cstheme="majorHAnsi"/>
        </w:rPr>
        <w:t>4</w:t>
      </w:r>
      <w:r w:rsidR="007D1BED" w:rsidRPr="003E45EA">
        <w:rPr>
          <w:rFonts w:asciiTheme="majorHAnsi" w:hAnsiTheme="majorHAnsi" w:cstheme="majorHAnsi"/>
        </w:rPr>
        <w:t>/2</w:t>
      </w:r>
      <w:r w:rsidR="00F34F1A">
        <w:rPr>
          <w:rFonts w:asciiTheme="majorHAnsi" w:hAnsiTheme="majorHAnsi" w:cstheme="majorHAnsi"/>
        </w:rPr>
        <w:t>5</w:t>
      </w:r>
      <w:r w:rsidR="00005474" w:rsidRPr="003E45EA">
        <w:rPr>
          <w:rFonts w:asciiTheme="majorHAnsi" w:hAnsiTheme="majorHAnsi" w:cstheme="majorHAnsi"/>
        </w:rPr>
        <w:t xml:space="preserve"> </w:t>
      </w:r>
      <w:r w:rsidR="004A734E" w:rsidRPr="003E45EA">
        <w:rPr>
          <w:rFonts w:asciiTheme="majorHAnsi" w:hAnsiTheme="majorHAnsi" w:cstheme="majorHAnsi"/>
        </w:rPr>
        <w:t xml:space="preserve">and </w:t>
      </w:r>
      <w:r w:rsidR="00005474" w:rsidRPr="003E45EA">
        <w:rPr>
          <w:rFonts w:asciiTheme="majorHAnsi" w:hAnsiTheme="majorHAnsi" w:cstheme="majorHAnsi"/>
        </w:rPr>
        <w:t xml:space="preserve">now </w:t>
      </w:r>
      <w:r w:rsidR="00B52912" w:rsidRPr="003E45EA">
        <w:rPr>
          <w:rFonts w:asciiTheme="majorHAnsi" w:hAnsiTheme="majorHAnsi" w:cstheme="majorHAnsi"/>
        </w:rPr>
        <w:t xml:space="preserve">there is </w:t>
      </w:r>
      <w:r w:rsidR="004A734E" w:rsidRPr="003E45EA">
        <w:rPr>
          <w:rFonts w:asciiTheme="majorHAnsi" w:hAnsiTheme="majorHAnsi" w:cstheme="majorHAnsi"/>
        </w:rPr>
        <w:t xml:space="preserve">economic evidence pointing to a </w:t>
      </w:r>
      <w:r w:rsidR="007D1BED" w:rsidRPr="003E45EA">
        <w:rPr>
          <w:rFonts w:asciiTheme="majorHAnsi" w:hAnsiTheme="majorHAnsi" w:cstheme="majorHAnsi"/>
          <w:b/>
          <w:bCs/>
        </w:rPr>
        <w:t>soft landing</w:t>
      </w:r>
      <w:r w:rsidR="007D1BED" w:rsidRPr="003E45EA">
        <w:rPr>
          <w:rFonts w:asciiTheme="majorHAnsi" w:hAnsiTheme="majorHAnsi" w:cstheme="majorHAnsi"/>
        </w:rPr>
        <w:t xml:space="preserve"> rather than a mild recession</w:t>
      </w:r>
      <w:r w:rsidR="00B52912" w:rsidRPr="003E45EA">
        <w:rPr>
          <w:rFonts w:asciiTheme="majorHAnsi" w:hAnsiTheme="majorHAnsi" w:cstheme="majorHAnsi"/>
        </w:rPr>
        <w:t xml:space="preserve"> </w:t>
      </w:r>
      <w:r w:rsidR="0002488F" w:rsidRPr="003E45EA">
        <w:rPr>
          <w:rFonts w:asciiTheme="majorHAnsi" w:hAnsiTheme="majorHAnsi" w:cstheme="majorHAnsi"/>
        </w:rPr>
        <w:t xml:space="preserve">in the US and </w:t>
      </w:r>
      <w:r w:rsidR="00967859" w:rsidRPr="003E45EA">
        <w:rPr>
          <w:rFonts w:asciiTheme="majorHAnsi" w:hAnsiTheme="majorHAnsi" w:cstheme="majorHAnsi"/>
        </w:rPr>
        <w:t xml:space="preserve">pockets of growth emerging for </w:t>
      </w:r>
      <w:r w:rsidR="0002488F" w:rsidRPr="003E45EA">
        <w:rPr>
          <w:rFonts w:asciiTheme="majorHAnsi" w:hAnsiTheme="majorHAnsi" w:cstheme="majorHAnsi"/>
        </w:rPr>
        <w:t>Europe</w:t>
      </w:r>
      <w:r w:rsidR="00F34F1A">
        <w:rPr>
          <w:rFonts w:asciiTheme="majorHAnsi" w:hAnsiTheme="majorHAnsi" w:cstheme="majorHAnsi"/>
        </w:rPr>
        <w:t xml:space="preserve"> and Asia</w:t>
      </w:r>
      <w:r w:rsidR="00967859" w:rsidRPr="003E45EA">
        <w:rPr>
          <w:rFonts w:asciiTheme="majorHAnsi" w:hAnsiTheme="majorHAnsi" w:cstheme="majorHAnsi"/>
        </w:rPr>
        <w:t>.</w:t>
      </w:r>
    </w:p>
    <w:p w14:paraId="67B2D452" w14:textId="1A2EE392" w:rsidR="004B17FB" w:rsidRPr="003E45EA" w:rsidRDefault="00005474" w:rsidP="009E7EF6">
      <w:pPr>
        <w:rPr>
          <w:rFonts w:asciiTheme="majorHAnsi" w:hAnsiTheme="majorHAnsi" w:cstheme="majorHAnsi"/>
        </w:rPr>
      </w:pPr>
      <w:r w:rsidRPr="003E45EA">
        <w:rPr>
          <w:rFonts w:asciiTheme="majorHAnsi" w:hAnsiTheme="majorHAnsi" w:cstheme="majorHAnsi"/>
          <w:b/>
          <w:bCs/>
        </w:rPr>
        <w:t>M</w:t>
      </w:r>
      <w:r w:rsidR="004A734E" w:rsidRPr="003E45EA">
        <w:rPr>
          <w:rFonts w:asciiTheme="majorHAnsi" w:hAnsiTheme="majorHAnsi" w:cstheme="majorHAnsi"/>
          <w:b/>
          <w:bCs/>
        </w:rPr>
        <w:t>arkets are forward looking</w:t>
      </w:r>
      <w:r w:rsidR="004A734E" w:rsidRPr="003E45EA">
        <w:rPr>
          <w:rFonts w:asciiTheme="majorHAnsi" w:hAnsiTheme="majorHAnsi" w:cstheme="majorHAnsi"/>
        </w:rPr>
        <w:t xml:space="preserve">, so </w:t>
      </w:r>
      <w:r w:rsidR="00F43A7D" w:rsidRPr="003E45EA">
        <w:rPr>
          <w:rFonts w:asciiTheme="majorHAnsi" w:hAnsiTheme="majorHAnsi" w:cstheme="majorHAnsi"/>
        </w:rPr>
        <w:t>it is</w:t>
      </w:r>
      <w:r w:rsidR="004A734E" w:rsidRPr="003E45EA">
        <w:rPr>
          <w:rFonts w:asciiTheme="majorHAnsi" w:hAnsiTheme="majorHAnsi" w:cstheme="majorHAnsi"/>
        </w:rPr>
        <w:t xml:space="preserve"> likely they </w:t>
      </w:r>
      <w:r w:rsidRPr="003E45EA">
        <w:rPr>
          <w:rFonts w:asciiTheme="majorHAnsi" w:hAnsiTheme="majorHAnsi" w:cstheme="majorHAnsi"/>
        </w:rPr>
        <w:t>have</w:t>
      </w:r>
      <w:r w:rsidR="004A734E" w:rsidRPr="003E45EA">
        <w:rPr>
          <w:rFonts w:asciiTheme="majorHAnsi" w:hAnsiTheme="majorHAnsi" w:cstheme="majorHAnsi"/>
        </w:rPr>
        <w:t xml:space="preserve"> </w:t>
      </w:r>
      <w:r w:rsidR="00A87E3A">
        <w:rPr>
          <w:rFonts w:asciiTheme="majorHAnsi" w:hAnsiTheme="majorHAnsi" w:cstheme="majorHAnsi"/>
        </w:rPr>
        <w:t>taken a positive view of what lies ahead and started adding to positions ahead of the rest of the company reporting season.</w:t>
      </w:r>
      <w:r w:rsidR="00DF2504" w:rsidRPr="003E45EA">
        <w:rPr>
          <w:rFonts w:asciiTheme="majorHAnsi" w:hAnsiTheme="majorHAnsi" w:cstheme="majorHAnsi"/>
          <w:b/>
          <w:bCs/>
        </w:rPr>
        <w:t xml:space="preserve"> </w:t>
      </w:r>
      <w:r w:rsidR="00EF6467" w:rsidRPr="003E45EA">
        <w:rPr>
          <w:rFonts w:asciiTheme="majorHAnsi" w:hAnsiTheme="majorHAnsi" w:cstheme="majorHAnsi"/>
        </w:rPr>
        <w:t>We</w:t>
      </w:r>
      <w:r w:rsidR="00F1304B" w:rsidRPr="003E45EA">
        <w:rPr>
          <w:rFonts w:asciiTheme="majorHAnsi" w:hAnsiTheme="majorHAnsi" w:cstheme="majorHAnsi"/>
        </w:rPr>
        <w:t xml:space="preserve"> </w:t>
      </w:r>
      <w:r w:rsidRPr="003E45EA">
        <w:rPr>
          <w:rFonts w:asciiTheme="majorHAnsi" w:hAnsiTheme="majorHAnsi" w:cstheme="majorHAnsi"/>
        </w:rPr>
        <w:t xml:space="preserve">suspect we </w:t>
      </w:r>
      <w:r w:rsidR="00F1304B" w:rsidRPr="003E45EA">
        <w:rPr>
          <w:rFonts w:asciiTheme="majorHAnsi" w:hAnsiTheme="majorHAnsi" w:cstheme="majorHAnsi"/>
        </w:rPr>
        <w:t>have</w:t>
      </w:r>
      <w:r w:rsidR="00EF6467" w:rsidRPr="003E45EA">
        <w:rPr>
          <w:rFonts w:asciiTheme="majorHAnsi" w:hAnsiTheme="majorHAnsi" w:cstheme="majorHAnsi"/>
        </w:rPr>
        <w:t xml:space="preserve"> just</w:t>
      </w:r>
      <w:r w:rsidR="00F1304B" w:rsidRPr="003E45EA">
        <w:rPr>
          <w:rFonts w:asciiTheme="majorHAnsi" w:hAnsiTheme="majorHAnsi" w:cstheme="majorHAnsi"/>
        </w:rPr>
        <w:t xml:space="preserve"> seen the start of that recovery process</w:t>
      </w:r>
      <w:r w:rsidR="00067753" w:rsidRPr="003E45EA">
        <w:rPr>
          <w:rFonts w:asciiTheme="majorHAnsi" w:hAnsiTheme="majorHAnsi" w:cstheme="majorHAnsi"/>
        </w:rPr>
        <w:t xml:space="preserve"> and </w:t>
      </w:r>
      <w:r w:rsidR="00067753" w:rsidRPr="003E45EA">
        <w:rPr>
          <w:rFonts w:asciiTheme="majorHAnsi" w:hAnsiTheme="majorHAnsi" w:cstheme="majorHAnsi"/>
          <w:b/>
          <w:bCs/>
        </w:rPr>
        <w:t>the recent volatility is simply the ebb and flow of markets</w:t>
      </w:r>
      <w:r w:rsidR="00067753" w:rsidRPr="003E45EA">
        <w:rPr>
          <w:rFonts w:asciiTheme="majorHAnsi" w:hAnsiTheme="majorHAnsi" w:cstheme="majorHAnsi"/>
        </w:rPr>
        <w:t>.</w:t>
      </w:r>
    </w:p>
    <w:p w14:paraId="485625AC" w14:textId="32492DDB" w:rsidR="00DA7237" w:rsidRPr="003E45EA" w:rsidRDefault="00B52912" w:rsidP="006E0DCD">
      <w:pPr>
        <w:rPr>
          <w:rFonts w:asciiTheme="majorHAnsi" w:hAnsiTheme="majorHAnsi" w:cstheme="majorHAnsi"/>
        </w:rPr>
      </w:pPr>
      <w:r w:rsidRPr="003E45EA">
        <w:rPr>
          <w:rFonts w:asciiTheme="majorHAnsi" w:hAnsiTheme="majorHAnsi" w:cstheme="majorHAnsi"/>
        </w:rPr>
        <w:t xml:space="preserve">Fingers crossed </w:t>
      </w:r>
      <w:r w:rsidR="004A1535" w:rsidRPr="003E45EA">
        <w:rPr>
          <w:rFonts w:asciiTheme="majorHAnsi" w:hAnsiTheme="majorHAnsi" w:cstheme="majorHAnsi"/>
        </w:rPr>
        <w:t xml:space="preserve">monetary policy </w:t>
      </w:r>
      <w:r w:rsidR="00412A09" w:rsidRPr="003E45EA">
        <w:rPr>
          <w:rFonts w:asciiTheme="majorHAnsi" w:hAnsiTheme="majorHAnsi" w:cstheme="majorHAnsi"/>
        </w:rPr>
        <w:t xml:space="preserve">direction </w:t>
      </w:r>
      <w:r w:rsidR="00513CA7" w:rsidRPr="003E45EA">
        <w:rPr>
          <w:rFonts w:asciiTheme="majorHAnsi" w:hAnsiTheme="majorHAnsi" w:cstheme="majorHAnsi"/>
        </w:rPr>
        <w:t xml:space="preserve">remains </w:t>
      </w:r>
      <w:r w:rsidR="00DF2504" w:rsidRPr="003E45EA">
        <w:rPr>
          <w:rFonts w:asciiTheme="majorHAnsi" w:hAnsiTheme="majorHAnsi" w:cstheme="majorHAnsi"/>
        </w:rPr>
        <w:t xml:space="preserve">accommodative and </w:t>
      </w:r>
      <w:r w:rsidR="00513CA7" w:rsidRPr="003E45EA">
        <w:rPr>
          <w:rFonts w:asciiTheme="majorHAnsi" w:hAnsiTheme="majorHAnsi" w:cstheme="majorHAnsi"/>
        </w:rPr>
        <w:t xml:space="preserve">trending towards </w:t>
      </w:r>
      <w:r w:rsidR="00DF2504" w:rsidRPr="003E45EA">
        <w:rPr>
          <w:rFonts w:asciiTheme="majorHAnsi" w:hAnsiTheme="majorHAnsi" w:cstheme="majorHAnsi"/>
        </w:rPr>
        <w:t>further</w:t>
      </w:r>
      <w:r w:rsidR="00513CA7" w:rsidRPr="003E45EA">
        <w:rPr>
          <w:rFonts w:asciiTheme="majorHAnsi" w:hAnsiTheme="majorHAnsi" w:cstheme="majorHAnsi"/>
        </w:rPr>
        <w:t xml:space="preserve"> easing in the months ahead which hopefully, </w:t>
      </w:r>
      <w:r w:rsidR="00CB75C6" w:rsidRPr="003E45EA">
        <w:rPr>
          <w:rFonts w:asciiTheme="majorHAnsi" w:hAnsiTheme="majorHAnsi" w:cstheme="majorHAnsi"/>
        </w:rPr>
        <w:t xml:space="preserve">will lead to </w:t>
      </w:r>
      <w:r w:rsidR="004A1535" w:rsidRPr="003E45EA">
        <w:rPr>
          <w:rFonts w:asciiTheme="majorHAnsi" w:hAnsiTheme="majorHAnsi" w:cstheme="majorHAnsi"/>
        </w:rPr>
        <w:t xml:space="preserve">a </w:t>
      </w:r>
      <w:r w:rsidR="00733FAC" w:rsidRPr="003E45EA">
        <w:rPr>
          <w:rFonts w:asciiTheme="majorHAnsi" w:hAnsiTheme="majorHAnsi" w:cstheme="majorHAnsi"/>
        </w:rPr>
        <w:t xml:space="preserve">moderation in prices </w:t>
      </w:r>
      <w:r w:rsidR="00CB75C6" w:rsidRPr="003E45EA">
        <w:rPr>
          <w:rFonts w:asciiTheme="majorHAnsi" w:hAnsiTheme="majorHAnsi" w:cstheme="majorHAnsi"/>
        </w:rPr>
        <w:t xml:space="preserve">and </w:t>
      </w:r>
      <w:r w:rsidR="00922434" w:rsidRPr="003E45EA">
        <w:rPr>
          <w:rFonts w:asciiTheme="majorHAnsi" w:hAnsiTheme="majorHAnsi" w:cstheme="majorHAnsi"/>
        </w:rPr>
        <w:t xml:space="preserve">the start of </w:t>
      </w:r>
      <w:r w:rsidR="00733FAC" w:rsidRPr="003E45EA">
        <w:rPr>
          <w:rFonts w:asciiTheme="majorHAnsi" w:hAnsiTheme="majorHAnsi" w:cstheme="majorHAnsi"/>
        </w:rPr>
        <w:t xml:space="preserve">a more stable </w:t>
      </w:r>
      <w:r w:rsidR="00D06704" w:rsidRPr="003E45EA">
        <w:rPr>
          <w:rFonts w:asciiTheme="majorHAnsi" w:hAnsiTheme="majorHAnsi" w:cstheme="majorHAnsi"/>
        </w:rPr>
        <w:t xml:space="preserve">global </w:t>
      </w:r>
      <w:r w:rsidR="00CB75C6" w:rsidRPr="003E45EA">
        <w:rPr>
          <w:rFonts w:asciiTheme="majorHAnsi" w:hAnsiTheme="majorHAnsi" w:cstheme="majorHAnsi"/>
        </w:rPr>
        <w:t xml:space="preserve">growth </w:t>
      </w:r>
      <w:r w:rsidR="00733FAC" w:rsidRPr="003E45EA">
        <w:rPr>
          <w:rFonts w:asciiTheme="majorHAnsi" w:hAnsiTheme="majorHAnsi" w:cstheme="majorHAnsi"/>
        </w:rPr>
        <w:t>platform</w:t>
      </w:r>
      <w:r w:rsidR="004B17FB" w:rsidRPr="003E45EA">
        <w:rPr>
          <w:rFonts w:asciiTheme="majorHAnsi" w:hAnsiTheme="majorHAnsi" w:cstheme="majorHAnsi"/>
        </w:rPr>
        <w:t>.</w:t>
      </w:r>
      <w:r w:rsidR="00CB75C6" w:rsidRPr="003E45EA">
        <w:rPr>
          <w:rFonts w:asciiTheme="majorHAnsi" w:hAnsiTheme="majorHAnsi" w:cstheme="majorHAnsi"/>
        </w:rPr>
        <w:t xml:space="preserve"> </w:t>
      </w:r>
    </w:p>
    <w:p w14:paraId="59ED9EB9" w14:textId="77777777" w:rsidR="00A51B7A" w:rsidRPr="003E45EA" w:rsidRDefault="00A51B7A" w:rsidP="0090611C">
      <w:pPr>
        <w:rPr>
          <w:rFonts w:asciiTheme="majorHAnsi" w:hAnsiTheme="majorHAnsi" w:cstheme="majorHAnsi"/>
          <w:b/>
          <w:bCs/>
        </w:rPr>
      </w:pPr>
    </w:p>
    <w:p w14:paraId="0CAC2035" w14:textId="77777777" w:rsidR="00A51B7A" w:rsidRPr="003E45EA" w:rsidRDefault="00A51B7A" w:rsidP="0090611C">
      <w:pPr>
        <w:rPr>
          <w:rFonts w:asciiTheme="majorHAnsi" w:hAnsiTheme="majorHAnsi" w:cstheme="majorHAnsi"/>
          <w:b/>
          <w:bCs/>
        </w:rPr>
      </w:pPr>
    </w:p>
    <w:p w14:paraId="6BC50913" w14:textId="77777777" w:rsidR="00A51B7A" w:rsidRDefault="00A51B7A" w:rsidP="0090611C">
      <w:pPr>
        <w:rPr>
          <w:b/>
          <w:bCs/>
        </w:rPr>
      </w:pPr>
    </w:p>
    <w:p w14:paraId="277A5B59" w14:textId="77777777" w:rsidR="00237BF2" w:rsidRDefault="00237BF2" w:rsidP="0090611C">
      <w:pPr>
        <w:rPr>
          <w:b/>
          <w:bCs/>
        </w:rPr>
      </w:pPr>
    </w:p>
    <w:p w14:paraId="20A62BEF" w14:textId="7E9C044C" w:rsidR="009E7EF6" w:rsidRPr="0002488F" w:rsidRDefault="009E7EF6" w:rsidP="0090611C">
      <w:pPr>
        <w:rPr>
          <w:b/>
          <w:bCs/>
        </w:rPr>
      </w:pPr>
      <w:r w:rsidRPr="0002488F">
        <w:rPr>
          <w:b/>
          <w:bCs/>
        </w:rPr>
        <w:t>Footnote</w:t>
      </w:r>
    </w:p>
    <w:p w14:paraId="458C9861" w14:textId="2C7AFEC6" w:rsidR="00DE74A4" w:rsidRPr="000F52AB" w:rsidRDefault="009E7EF6" w:rsidP="00421DFB">
      <w:r w:rsidRPr="00A851EE">
        <w:rPr>
          <w:sz w:val="18"/>
        </w:rPr>
        <w:t xml:space="preserve">This market update written by Graham Fox for and on behalf of HNW Planning on </w:t>
      </w:r>
      <w:r w:rsidR="007C6A1F">
        <w:rPr>
          <w:sz w:val="18"/>
        </w:rPr>
        <w:t>14</w:t>
      </w:r>
      <w:r w:rsidRPr="00A851EE">
        <w:rPr>
          <w:sz w:val="18"/>
        </w:rPr>
        <w:t>/</w:t>
      </w:r>
      <w:r w:rsidR="00DD4708">
        <w:rPr>
          <w:sz w:val="18"/>
        </w:rPr>
        <w:t>0</w:t>
      </w:r>
      <w:r w:rsidR="007C6A1F">
        <w:rPr>
          <w:sz w:val="18"/>
        </w:rPr>
        <w:t>8</w:t>
      </w:r>
      <w:r w:rsidR="00C263D7">
        <w:rPr>
          <w:sz w:val="18"/>
        </w:rPr>
        <w:t>/</w:t>
      </w:r>
      <w:r w:rsidRPr="00A851EE">
        <w:rPr>
          <w:sz w:val="18"/>
        </w:rPr>
        <w:t>20</w:t>
      </w:r>
      <w:r w:rsidR="00E37E86">
        <w:rPr>
          <w:sz w:val="18"/>
        </w:rPr>
        <w:t>2</w:t>
      </w:r>
      <w:r w:rsidR="00DD4708">
        <w:rPr>
          <w:sz w:val="18"/>
        </w:rPr>
        <w:t>5</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21"/>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25B1" w14:textId="77777777" w:rsidR="00227C1C" w:rsidRDefault="00227C1C" w:rsidP="00EB28A8">
      <w:pPr>
        <w:spacing w:after="0" w:line="240" w:lineRule="auto"/>
      </w:pPr>
      <w:r>
        <w:separator/>
      </w:r>
    </w:p>
  </w:endnote>
  <w:endnote w:type="continuationSeparator" w:id="0">
    <w:p w14:paraId="484FDB45" w14:textId="77777777" w:rsidR="00227C1C" w:rsidRDefault="00227C1C"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09DB5" w14:textId="77777777" w:rsidR="00227C1C" w:rsidRDefault="00227C1C" w:rsidP="00EB28A8">
      <w:pPr>
        <w:spacing w:after="0" w:line="240" w:lineRule="auto"/>
      </w:pPr>
      <w:r>
        <w:separator/>
      </w:r>
    </w:p>
  </w:footnote>
  <w:footnote w:type="continuationSeparator" w:id="0">
    <w:p w14:paraId="7DE89200" w14:textId="77777777" w:rsidR="00227C1C" w:rsidRDefault="00227C1C"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DF083B"/>
    <w:multiLevelType w:val="hybridMultilevel"/>
    <w:tmpl w:val="FFDAE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8F4F47"/>
    <w:multiLevelType w:val="hybridMultilevel"/>
    <w:tmpl w:val="350E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06297"/>
    <w:multiLevelType w:val="hybridMultilevel"/>
    <w:tmpl w:val="F8A0A784"/>
    <w:lvl w:ilvl="0" w:tplc="1820F324">
      <w:numFmt w:val="bullet"/>
      <w:lvlText w:val="•"/>
      <w:lvlJc w:val="left"/>
      <w:pPr>
        <w:ind w:left="360" w:hanging="360"/>
      </w:pPr>
      <w:rPr>
        <w:rFonts w:ascii="Calibri" w:eastAsiaTheme="minorEastAsia" w:hAnsi="Calibri" w:cs="Calibri" w:hint="default"/>
        <w:i w:val="0"/>
        <w:color w:val="414042" w:themeColor="text1"/>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517A17"/>
    <w:multiLevelType w:val="hybridMultilevel"/>
    <w:tmpl w:val="4E60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6608F"/>
    <w:multiLevelType w:val="hybridMultilevel"/>
    <w:tmpl w:val="125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6B040E6"/>
    <w:multiLevelType w:val="hybridMultilevel"/>
    <w:tmpl w:val="59CC49E4"/>
    <w:lvl w:ilvl="0" w:tplc="1820F324">
      <w:numFmt w:val="bullet"/>
      <w:lvlText w:val="•"/>
      <w:lvlJc w:val="left"/>
      <w:pPr>
        <w:ind w:left="720" w:hanging="360"/>
      </w:pPr>
      <w:rPr>
        <w:rFonts w:ascii="Calibri" w:eastAsiaTheme="minorEastAsia" w:hAnsi="Calibri" w:cs="Calibri" w:hint="default"/>
        <w:i w:val="0"/>
        <w:color w:val="414042"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160214">
    <w:abstractNumId w:val="10"/>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5"/>
  </w:num>
  <w:num w:numId="7" w16cid:durableId="638262864">
    <w:abstractNumId w:val="11"/>
  </w:num>
  <w:num w:numId="8" w16cid:durableId="1542089249">
    <w:abstractNumId w:val="12"/>
  </w:num>
  <w:num w:numId="9" w16cid:durableId="562182118">
    <w:abstractNumId w:val="9"/>
  </w:num>
  <w:num w:numId="10" w16cid:durableId="1842425709">
    <w:abstractNumId w:val="6"/>
  </w:num>
  <w:num w:numId="11" w16cid:durableId="1240560744">
    <w:abstractNumId w:val="4"/>
  </w:num>
  <w:num w:numId="12" w16cid:durableId="1191722889">
    <w:abstractNumId w:val="8"/>
  </w:num>
  <w:num w:numId="13" w16cid:durableId="1710059680">
    <w:abstractNumId w:val="13"/>
  </w:num>
  <w:num w:numId="14" w16cid:durableId="54683957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072"/>
    <w:rsid w:val="00001213"/>
    <w:rsid w:val="000017A1"/>
    <w:rsid w:val="00001F8C"/>
    <w:rsid w:val="000035CC"/>
    <w:rsid w:val="00004613"/>
    <w:rsid w:val="00005474"/>
    <w:rsid w:val="00006CCB"/>
    <w:rsid w:val="000072B0"/>
    <w:rsid w:val="000073D1"/>
    <w:rsid w:val="00010B1D"/>
    <w:rsid w:val="00011A16"/>
    <w:rsid w:val="00012004"/>
    <w:rsid w:val="00012007"/>
    <w:rsid w:val="00012BF9"/>
    <w:rsid w:val="0001508D"/>
    <w:rsid w:val="0001535B"/>
    <w:rsid w:val="00015597"/>
    <w:rsid w:val="00016329"/>
    <w:rsid w:val="000163D4"/>
    <w:rsid w:val="0001721E"/>
    <w:rsid w:val="000176D2"/>
    <w:rsid w:val="00017812"/>
    <w:rsid w:val="00017B34"/>
    <w:rsid w:val="0002084E"/>
    <w:rsid w:val="000218F1"/>
    <w:rsid w:val="0002201B"/>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D85"/>
    <w:rsid w:val="00036FDA"/>
    <w:rsid w:val="00037046"/>
    <w:rsid w:val="00037BFE"/>
    <w:rsid w:val="000400CD"/>
    <w:rsid w:val="00040E36"/>
    <w:rsid w:val="0004117C"/>
    <w:rsid w:val="00041762"/>
    <w:rsid w:val="00042755"/>
    <w:rsid w:val="0004442A"/>
    <w:rsid w:val="00045650"/>
    <w:rsid w:val="000458E9"/>
    <w:rsid w:val="00046301"/>
    <w:rsid w:val="00046589"/>
    <w:rsid w:val="00046840"/>
    <w:rsid w:val="00046899"/>
    <w:rsid w:val="00046901"/>
    <w:rsid w:val="00050628"/>
    <w:rsid w:val="0005073D"/>
    <w:rsid w:val="00051004"/>
    <w:rsid w:val="00051451"/>
    <w:rsid w:val="000530FF"/>
    <w:rsid w:val="00053887"/>
    <w:rsid w:val="00054BDB"/>
    <w:rsid w:val="000558CB"/>
    <w:rsid w:val="00055D2C"/>
    <w:rsid w:val="00055F78"/>
    <w:rsid w:val="000566FA"/>
    <w:rsid w:val="0005674F"/>
    <w:rsid w:val="00056D53"/>
    <w:rsid w:val="0005797F"/>
    <w:rsid w:val="000606FB"/>
    <w:rsid w:val="00060AB6"/>
    <w:rsid w:val="00061657"/>
    <w:rsid w:val="00062337"/>
    <w:rsid w:val="00063F3C"/>
    <w:rsid w:val="00066C19"/>
    <w:rsid w:val="00066E8A"/>
    <w:rsid w:val="00067753"/>
    <w:rsid w:val="000678BF"/>
    <w:rsid w:val="000678F3"/>
    <w:rsid w:val="00070E5E"/>
    <w:rsid w:val="00071486"/>
    <w:rsid w:val="00072B77"/>
    <w:rsid w:val="000732F1"/>
    <w:rsid w:val="00074A1A"/>
    <w:rsid w:val="000751E0"/>
    <w:rsid w:val="00076007"/>
    <w:rsid w:val="000764FC"/>
    <w:rsid w:val="00076FD3"/>
    <w:rsid w:val="00077B36"/>
    <w:rsid w:val="00077BE9"/>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96E"/>
    <w:rsid w:val="00090E25"/>
    <w:rsid w:val="00091262"/>
    <w:rsid w:val="00092611"/>
    <w:rsid w:val="00092751"/>
    <w:rsid w:val="00094875"/>
    <w:rsid w:val="00095523"/>
    <w:rsid w:val="00095963"/>
    <w:rsid w:val="00095BDA"/>
    <w:rsid w:val="0009606F"/>
    <w:rsid w:val="00096323"/>
    <w:rsid w:val="00096979"/>
    <w:rsid w:val="000A032D"/>
    <w:rsid w:val="000A08BF"/>
    <w:rsid w:val="000A1A15"/>
    <w:rsid w:val="000A26DE"/>
    <w:rsid w:val="000A36E7"/>
    <w:rsid w:val="000A3B2A"/>
    <w:rsid w:val="000A5F08"/>
    <w:rsid w:val="000A6FC0"/>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3366"/>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5CE"/>
    <w:rsid w:val="000F7783"/>
    <w:rsid w:val="000F7BDA"/>
    <w:rsid w:val="0010043C"/>
    <w:rsid w:val="00102BB6"/>
    <w:rsid w:val="00102E4C"/>
    <w:rsid w:val="0010573F"/>
    <w:rsid w:val="00105BCC"/>
    <w:rsid w:val="00105FA6"/>
    <w:rsid w:val="001066CC"/>
    <w:rsid w:val="00107049"/>
    <w:rsid w:val="00107166"/>
    <w:rsid w:val="001073CA"/>
    <w:rsid w:val="00107972"/>
    <w:rsid w:val="00107D5C"/>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5EEE"/>
    <w:rsid w:val="001163C3"/>
    <w:rsid w:val="0011715A"/>
    <w:rsid w:val="00117C94"/>
    <w:rsid w:val="00120449"/>
    <w:rsid w:val="001218BF"/>
    <w:rsid w:val="00122C58"/>
    <w:rsid w:val="00122E58"/>
    <w:rsid w:val="001239FB"/>
    <w:rsid w:val="00123F12"/>
    <w:rsid w:val="001243C9"/>
    <w:rsid w:val="001244F4"/>
    <w:rsid w:val="001257FA"/>
    <w:rsid w:val="00126DB8"/>
    <w:rsid w:val="00126E28"/>
    <w:rsid w:val="001308C8"/>
    <w:rsid w:val="00131EB9"/>
    <w:rsid w:val="001357C3"/>
    <w:rsid w:val="00136204"/>
    <w:rsid w:val="00136F68"/>
    <w:rsid w:val="00137324"/>
    <w:rsid w:val="0014024A"/>
    <w:rsid w:val="001405F3"/>
    <w:rsid w:val="00140858"/>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237"/>
    <w:rsid w:val="001558AE"/>
    <w:rsid w:val="00157AF8"/>
    <w:rsid w:val="001616BB"/>
    <w:rsid w:val="0016191A"/>
    <w:rsid w:val="00162A46"/>
    <w:rsid w:val="001632D6"/>
    <w:rsid w:val="00163B7D"/>
    <w:rsid w:val="001642D0"/>
    <w:rsid w:val="001643E3"/>
    <w:rsid w:val="001648D2"/>
    <w:rsid w:val="001652D3"/>
    <w:rsid w:val="0016721D"/>
    <w:rsid w:val="001708EB"/>
    <w:rsid w:val="00170FC0"/>
    <w:rsid w:val="00171550"/>
    <w:rsid w:val="00172116"/>
    <w:rsid w:val="00172387"/>
    <w:rsid w:val="001727F2"/>
    <w:rsid w:val="00173FB8"/>
    <w:rsid w:val="001740F6"/>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03E"/>
    <w:rsid w:val="00187537"/>
    <w:rsid w:val="00187989"/>
    <w:rsid w:val="001879ED"/>
    <w:rsid w:val="001907EB"/>
    <w:rsid w:val="00190B5B"/>
    <w:rsid w:val="00190C22"/>
    <w:rsid w:val="001918FE"/>
    <w:rsid w:val="00192082"/>
    <w:rsid w:val="001921CE"/>
    <w:rsid w:val="001928CD"/>
    <w:rsid w:val="001931DC"/>
    <w:rsid w:val="00193344"/>
    <w:rsid w:val="001934F4"/>
    <w:rsid w:val="00193B6F"/>
    <w:rsid w:val="00196E07"/>
    <w:rsid w:val="001979FC"/>
    <w:rsid w:val="00197B9B"/>
    <w:rsid w:val="001A141A"/>
    <w:rsid w:val="001A1F51"/>
    <w:rsid w:val="001A2453"/>
    <w:rsid w:val="001A2DA1"/>
    <w:rsid w:val="001A30BA"/>
    <w:rsid w:val="001A3D53"/>
    <w:rsid w:val="001A4083"/>
    <w:rsid w:val="001A4342"/>
    <w:rsid w:val="001A53DE"/>
    <w:rsid w:val="001A7A42"/>
    <w:rsid w:val="001B06AA"/>
    <w:rsid w:val="001B08D3"/>
    <w:rsid w:val="001B0D6B"/>
    <w:rsid w:val="001B12A9"/>
    <w:rsid w:val="001B1664"/>
    <w:rsid w:val="001B1F88"/>
    <w:rsid w:val="001B3379"/>
    <w:rsid w:val="001B3923"/>
    <w:rsid w:val="001B41CE"/>
    <w:rsid w:val="001B6CB4"/>
    <w:rsid w:val="001B6DA8"/>
    <w:rsid w:val="001C03FC"/>
    <w:rsid w:val="001C3AA0"/>
    <w:rsid w:val="001C431B"/>
    <w:rsid w:val="001C4340"/>
    <w:rsid w:val="001C4744"/>
    <w:rsid w:val="001C4983"/>
    <w:rsid w:val="001C4A6F"/>
    <w:rsid w:val="001C51F1"/>
    <w:rsid w:val="001C5422"/>
    <w:rsid w:val="001C5785"/>
    <w:rsid w:val="001C5C1E"/>
    <w:rsid w:val="001C71C7"/>
    <w:rsid w:val="001C7E65"/>
    <w:rsid w:val="001D0CB0"/>
    <w:rsid w:val="001D1BE0"/>
    <w:rsid w:val="001D27DC"/>
    <w:rsid w:val="001D4157"/>
    <w:rsid w:val="001D48CC"/>
    <w:rsid w:val="001D4978"/>
    <w:rsid w:val="001D5F2A"/>
    <w:rsid w:val="001D6939"/>
    <w:rsid w:val="001E009D"/>
    <w:rsid w:val="001E0455"/>
    <w:rsid w:val="001E16AE"/>
    <w:rsid w:val="001E2B4C"/>
    <w:rsid w:val="001E2CD5"/>
    <w:rsid w:val="001E3557"/>
    <w:rsid w:val="001E3C77"/>
    <w:rsid w:val="001E5116"/>
    <w:rsid w:val="001E6018"/>
    <w:rsid w:val="001E6034"/>
    <w:rsid w:val="001E64FB"/>
    <w:rsid w:val="001E68EF"/>
    <w:rsid w:val="001E7507"/>
    <w:rsid w:val="001E7BB2"/>
    <w:rsid w:val="001F13BF"/>
    <w:rsid w:val="001F1609"/>
    <w:rsid w:val="001F1BB2"/>
    <w:rsid w:val="001F3311"/>
    <w:rsid w:val="001F3631"/>
    <w:rsid w:val="001F41C6"/>
    <w:rsid w:val="001F41D2"/>
    <w:rsid w:val="001F42E5"/>
    <w:rsid w:val="001F4728"/>
    <w:rsid w:val="001F4978"/>
    <w:rsid w:val="001F5AAD"/>
    <w:rsid w:val="001F621B"/>
    <w:rsid w:val="001F699A"/>
    <w:rsid w:val="001F6BF7"/>
    <w:rsid w:val="001F7C3F"/>
    <w:rsid w:val="00200F95"/>
    <w:rsid w:val="00201A4D"/>
    <w:rsid w:val="00202136"/>
    <w:rsid w:val="002032E2"/>
    <w:rsid w:val="0020369D"/>
    <w:rsid w:val="00205A1C"/>
    <w:rsid w:val="002061AD"/>
    <w:rsid w:val="00206682"/>
    <w:rsid w:val="0021071B"/>
    <w:rsid w:val="00210AED"/>
    <w:rsid w:val="00211307"/>
    <w:rsid w:val="0021189B"/>
    <w:rsid w:val="00212403"/>
    <w:rsid w:val="00212697"/>
    <w:rsid w:val="00212D0A"/>
    <w:rsid w:val="00212DCC"/>
    <w:rsid w:val="00212FE4"/>
    <w:rsid w:val="002158C5"/>
    <w:rsid w:val="00216061"/>
    <w:rsid w:val="00216740"/>
    <w:rsid w:val="00216D19"/>
    <w:rsid w:val="00217339"/>
    <w:rsid w:val="00220A49"/>
    <w:rsid w:val="002214C5"/>
    <w:rsid w:val="0022166E"/>
    <w:rsid w:val="002218B5"/>
    <w:rsid w:val="00223BED"/>
    <w:rsid w:val="00224632"/>
    <w:rsid w:val="00225A8C"/>
    <w:rsid w:val="00225DE3"/>
    <w:rsid w:val="0022688A"/>
    <w:rsid w:val="00226C85"/>
    <w:rsid w:val="0022755C"/>
    <w:rsid w:val="00227C1C"/>
    <w:rsid w:val="00230A8F"/>
    <w:rsid w:val="0023164B"/>
    <w:rsid w:val="00232598"/>
    <w:rsid w:val="002339AC"/>
    <w:rsid w:val="00233D00"/>
    <w:rsid w:val="002344AE"/>
    <w:rsid w:val="00234D9D"/>
    <w:rsid w:val="002350CD"/>
    <w:rsid w:val="00235353"/>
    <w:rsid w:val="00235AFB"/>
    <w:rsid w:val="00236F73"/>
    <w:rsid w:val="002376A3"/>
    <w:rsid w:val="002378C4"/>
    <w:rsid w:val="00237BF2"/>
    <w:rsid w:val="00240594"/>
    <w:rsid w:val="0024149E"/>
    <w:rsid w:val="0024288B"/>
    <w:rsid w:val="00242925"/>
    <w:rsid w:val="00242BF1"/>
    <w:rsid w:val="002431FA"/>
    <w:rsid w:val="0024668D"/>
    <w:rsid w:val="00246A5B"/>
    <w:rsid w:val="00247C5F"/>
    <w:rsid w:val="00247E87"/>
    <w:rsid w:val="0025086B"/>
    <w:rsid w:val="00252B3E"/>
    <w:rsid w:val="002537E1"/>
    <w:rsid w:val="00254B16"/>
    <w:rsid w:val="0025538C"/>
    <w:rsid w:val="0025660A"/>
    <w:rsid w:val="00256EB9"/>
    <w:rsid w:val="002570D5"/>
    <w:rsid w:val="0025751D"/>
    <w:rsid w:val="00257621"/>
    <w:rsid w:val="00260221"/>
    <w:rsid w:val="00260264"/>
    <w:rsid w:val="00260D16"/>
    <w:rsid w:val="002616C9"/>
    <w:rsid w:val="002627B9"/>
    <w:rsid w:val="00263E8C"/>
    <w:rsid w:val="002645FE"/>
    <w:rsid w:val="00264C67"/>
    <w:rsid w:val="00264F56"/>
    <w:rsid w:val="002656F2"/>
    <w:rsid w:val="002668D8"/>
    <w:rsid w:val="002671FD"/>
    <w:rsid w:val="00267CCC"/>
    <w:rsid w:val="002702CD"/>
    <w:rsid w:val="002702F6"/>
    <w:rsid w:val="00270718"/>
    <w:rsid w:val="002709A4"/>
    <w:rsid w:val="002710BC"/>
    <w:rsid w:val="002720B5"/>
    <w:rsid w:val="00272A52"/>
    <w:rsid w:val="00275C7E"/>
    <w:rsid w:val="00275E99"/>
    <w:rsid w:val="002761ED"/>
    <w:rsid w:val="002767D1"/>
    <w:rsid w:val="002770F6"/>
    <w:rsid w:val="002772F8"/>
    <w:rsid w:val="00277704"/>
    <w:rsid w:val="002777E9"/>
    <w:rsid w:val="0027780B"/>
    <w:rsid w:val="00277A42"/>
    <w:rsid w:val="002804E9"/>
    <w:rsid w:val="002809E4"/>
    <w:rsid w:val="00280EC0"/>
    <w:rsid w:val="00281A35"/>
    <w:rsid w:val="002828E4"/>
    <w:rsid w:val="00282C5F"/>
    <w:rsid w:val="00283F6D"/>
    <w:rsid w:val="00286876"/>
    <w:rsid w:val="00286877"/>
    <w:rsid w:val="00286B94"/>
    <w:rsid w:val="002903A6"/>
    <w:rsid w:val="002906FB"/>
    <w:rsid w:val="0029095D"/>
    <w:rsid w:val="00290B47"/>
    <w:rsid w:val="00291067"/>
    <w:rsid w:val="0029191E"/>
    <w:rsid w:val="00292333"/>
    <w:rsid w:val="00292B38"/>
    <w:rsid w:val="0029438A"/>
    <w:rsid w:val="00294D11"/>
    <w:rsid w:val="00295134"/>
    <w:rsid w:val="00295529"/>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4F5F"/>
    <w:rsid w:val="002B56F0"/>
    <w:rsid w:val="002B61FC"/>
    <w:rsid w:val="002B74FE"/>
    <w:rsid w:val="002B7C51"/>
    <w:rsid w:val="002B7F2F"/>
    <w:rsid w:val="002C183C"/>
    <w:rsid w:val="002C1AD6"/>
    <w:rsid w:val="002C1D4B"/>
    <w:rsid w:val="002C2046"/>
    <w:rsid w:val="002C2064"/>
    <w:rsid w:val="002C3A77"/>
    <w:rsid w:val="002C4839"/>
    <w:rsid w:val="002C4C84"/>
    <w:rsid w:val="002C6C3E"/>
    <w:rsid w:val="002D0C17"/>
    <w:rsid w:val="002D1C33"/>
    <w:rsid w:val="002D21A1"/>
    <w:rsid w:val="002D285D"/>
    <w:rsid w:val="002D47EA"/>
    <w:rsid w:val="002D4F09"/>
    <w:rsid w:val="002D4FBF"/>
    <w:rsid w:val="002D53B9"/>
    <w:rsid w:val="002D5B6B"/>
    <w:rsid w:val="002D5D13"/>
    <w:rsid w:val="002D7C21"/>
    <w:rsid w:val="002D7EED"/>
    <w:rsid w:val="002E1A3F"/>
    <w:rsid w:val="002E1D59"/>
    <w:rsid w:val="002E2AE9"/>
    <w:rsid w:val="002E3192"/>
    <w:rsid w:val="002E391C"/>
    <w:rsid w:val="002E535D"/>
    <w:rsid w:val="002E6845"/>
    <w:rsid w:val="002E7897"/>
    <w:rsid w:val="002E79D5"/>
    <w:rsid w:val="002F043F"/>
    <w:rsid w:val="002F0E91"/>
    <w:rsid w:val="002F2CC6"/>
    <w:rsid w:val="002F3360"/>
    <w:rsid w:val="002F4071"/>
    <w:rsid w:val="002F45CF"/>
    <w:rsid w:val="002F5933"/>
    <w:rsid w:val="002F59EA"/>
    <w:rsid w:val="002F5F70"/>
    <w:rsid w:val="003006BF"/>
    <w:rsid w:val="00300938"/>
    <w:rsid w:val="00300FD9"/>
    <w:rsid w:val="00301330"/>
    <w:rsid w:val="00301803"/>
    <w:rsid w:val="00301F84"/>
    <w:rsid w:val="003033AC"/>
    <w:rsid w:val="003045BD"/>
    <w:rsid w:val="0030556E"/>
    <w:rsid w:val="00310DA6"/>
    <w:rsid w:val="00311F31"/>
    <w:rsid w:val="00312DC5"/>
    <w:rsid w:val="00314A61"/>
    <w:rsid w:val="00315A24"/>
    <w:rsid w:val="0031645E"/>
    <w:rsid w:val="00316AE6"/>
    <w:rsid w:val="00317447"/>
    <w:rsid w:val="0032154C"/>
    <w:rsid w:val="003215F3"/>
    <w:rsid w:val="0032174E"/>
    <w:rsid w:val="0032180A"/>
    <w:rsid w:val="0032239E"/>
    <w:rsid w:val="00322449"/>
    <w:rsid w:val="003233E3"/>
    <w:rsid w:val="0032364A"/>
    <w:rsid w:val="00324270"/>
    <w:rsid w:val="00324676"/>
    <w:rsid w:val="00325ABE"/>
    <w:rsid w:val="00327054"/>
    <w:rsid w:val="00327397"/>
    <w:rsid w:val="00327D51"/>
    <w:rsid w:val="00334DDF"/>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610"/>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3E96"/>
    <w:rsid w:val="00364070"/>
    <w:rsid w:val="003644E7"/>
    <w:rsid w:val="00364A2C"/>
    <w:rsid w:val="00365313"/>
    <w:rsid w:val="00365400"/>
    <w:rsid w:val="003654CD"/>
    <w:rsid w:val="00365C86"/>
    <w:rsid w:val="00366EA8"/>
    <w:rsid w:val="003671B9"/>
    <w:rsid w:val="0037124B"/>
    <w:rsid w:val="00371397"/>
    <w:rsid w:val="00371A50"/>
    <w:rsid w:val="0037282C"/>
    <w:rsid w:val="00372AF5"/>
    <w:rsid w:val="00373E37"/>
    <w:rsid w:val="00374B13"/>
    <w:rsid w:val="00375195"/>
    <w:rsid w:val="003757D8"/>
    <w:rsid w:val="00377B5C"/>
    <w:rsid w:val="00377E57"/>
    <w:rsid w:val="003824D8"/>
    <w:rsid w:val="00382C31"/>
    <w:rsid w:val="00382D5C"/>
    <w:rsid w:val="00383326"/>
    <w:rsid w:val="00384D05"/>
    <w:rsid w:val="00384EB8"/>
    <w:rsid w:val="00385571"/>
    <w:rsid w:val="00387428"/>
    <w:rsid w:val="00387588"/>
    <w:rsid w:val="00387C8F"/>
    <w:rsid w:val="00390B93"/>
    <w:rsid w:val="00390D33"/>
    <w:rsid w:val="0039159F"/>
    <w:rsid w:val="00391BC9"/>
    <w:rsid w:val="00391D85"/>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60E0"/>
    <w:rsid w:val="003A7241"/>
    <w:rsid w:val="003A7C20"/>
    <w:rsid w:val="003B014A"/>
    <w:rsid w:val="003B086D"/>
    <w:rsid w:val="003B094A"/>
    <w:rsid w:val="003B1467"/>
    <w:rsid w:val="003B1919"/>
    <w:rsid w:val="003B20F9"/>
    <w:rsid w:val="003B24A2"/>
    <w:rsid w:val="003B2545"/>
    <w:rsid w:val="003B4810"/>
    <w:rsid w:val="003B5A2E"/>
    <w:rsid w:val="003B5C51"/>
    <w:rsid w:val="003C0A02"/>
    <w:rsid w:val="003C15AC"/>
    <w:rsid w:val="003C1B17"/>
    <w:rsid w:val="003C1DA4"/>
    <w:rsid w:val="003C1EAF"/>
    <w:rsid w:val="003C23F8"/>
    <w:rsid w:val="003C26EF"/>
    <w:rsid w:val="003C279F"/>
    <w:rsid w:val="003C4073"/>
    <w:rsid w:val="003C40F3"/>
    <w:rsid w:val="003C5147"/>
    <w:rsid w:val="003C5324"/>
    <w:rsid w:val="003C5801"/>
    <w:rsid w:val="003C6F2D"/>
    <w:rsid w:val="003C727F"/>
    <w:rsid w:val="003D0503"/>
    <w:rsid w:val="003D19F1"/>
    <w:rsid w:val="003D2CC1"/>
    <w:rsid w:val="003D5229"/>
    <w:rsid w:val="003D78AB"/>
    <w:rsid w:val="003E1682"/>
    <w:rsid w:val="003E1A6E"/>
    <w:rsid w:val="003E1E0A"/>
    <w:rsid w:val="003E1FA0"/>
    <w:rsid w:val="003E2AA4"/>
    <w:rsid w:val="003E37EE"/>
    <w:rsid w:val="003E3E67"/>
    <w:rsid w:val="003E45EA"/>
    <w:rsid w:val="003E5CBD"/>
    <w:rsid w:val="003E66A5"/>
    <w:rsid w:val="003E7BC7"/>
    <w:rsid w:val="003F0516"/>
    <w:rsid w:val="003F48A6"/>
    <w:rsid w:val="003F4C03"/>
    <w:rsid w:val="003F5122"/>
    <w:rsid w:val="003F6017"/>
    <w:rsid w:val="003F65C3"/>
    <w:rsid w:val="003F6F54"/>
    <w:rsid w:val="003F7106"/>
    <w:rsid w:val="003F73CE"/>
    <w:rsid w:val="0040095F"/>
    <w:rsid w:val="004010C2"/>
    <w:rsid w:val="004015A8"/>
    <w:rsid w:val="00401C8C"/>
    <w:rsid w:val="00402816"/>
    <w:rsid w:val="00402FB6"/>
    <w:rsid w:val="00403EC7"/>
    <w:rsid w:val="0040427A"/>
    <w:rsid w:val="00404E3B"/>
    <w:rsid w:val="00406C35"/>
    <w:rsid w:val="004100BF"/>
    <w:rsid w:val="0041035D"/>
    <w:rsid w:val="004104F2"/>
    <w:rsid w:val="00410F37"/>
    <w:rsid w:val="00411B92"/>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300"/>
    <w:rsid w:val="00425BFB"/>
    <w:rsid w:val="004273DE"/>
    <w:rsid w:val="00427E64"/>
    <w:rsid w:val="00427F92"/>
    <w:rsid w:val="00430529"/>
    <w:rsid w:val="00430D76"/>
    <w:rsid w:val="00430DDB"/>
    <w:rsid w:val="004322E9"/>
    <w:rsid w:val="00432B90"/>
    <w:rsid w:val="00433E2E"/>
    <w:rsid w:val="00433FF5"/>
    <w:rsid w:val="004346A4"/>
    <w:rsid w:val="004358E1"/>
    <w:rsid w:val="00435B82"/>
    <w:rsid w:val="00435C10"/>
    <w:rsid w:val="00435DC7"/>
    <w:rsid w:val="004361BB"/>
    <w:rsid w:val="00436ACA"/>
    <w:rsid w:val="00436EB4"/>
    <w:rsid w:val="004405E5"/>
    <w:rsid w:val="00440D16"/>
    <w:rsid w:val="00440D3D"/>
    <w:rsid w:val="004429BF"/>
    <w:rsid w:val="00442AE0"/>
    <w:rsid w:val="00443BF3"/>
    <w:rsid w:val="00443C00"/>
    <w:rsid w:val="00443F3F"/>
    <w:rsid w:val="00444784"/>
    <w:rsid w:val="00446119"/>
    <w:rsid w:val="0044661F"/>
    <w:rsid w:val="0044689A"/>
    <w:rsid w:val="00451632"/>
    <w:rsid w:val="0045168D"/>
    <w:rsid w:val="00453990"/>
    <w:rsid w:val="00455665"/>
    <w:rsid w:val="004569FB"/>
    <w:rsid w:val="00456B36"/>
    <w:rsid w:val="00457450"/>
    <w:rsid w:val="00457684"/>
    <w:rsid w:val="00457A4B"/>
    <w:rsid w:val="00457E31"/>
    <w:rsid w:val="00460F76"/>
    <w:rsid w:val="0046215F"/>
    <w:rsid w:val="00462D34"/>
    <w:rsid w:val="004638A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044"/>
    <w:rsid w:val="00482A79"/>
    <w:rsid w:val="00483077"/>
    <w:rsid w:val="00484BBB"/>
    <w:rsid w:val="00485257"/>
    <w:rsid w:val="0048590B"/>
    <w:rsid w:val="00486C5D"/>
    <w:rsid w:val="00486CF9"/>
    <w:rsid w:val="00487070"/>
    <w:rsid w:val="0048717C"/>
    <w:rsid w:val="004873E0"/>
    <w:rsid w:val="004874EC"/>
    <w:rsid w:val="004877F5"/>
    <w:rsid w:val="00487E51"/>
    <w:rsid w:val="004902C7"/>
    <w:rsid w:val="004908E9"/>
    <w:rsid w:val="00490C51"/>
    <w:rsid w:val="00490C6B"/>
    <w:rsid w:val="004915C5"/>
    <w:rsid w:val="004916DD"/>
    <w:rsid w:val="0049196F"/>
    <w:rsid w:val="004922DA"/>
    <w:rsid w:val="0049413E"/>
    <w:rsid w:val="00494DCF"/>
    <w:rsid w:val="00495728"/>
    <w:rsid w:val="00495A64"/>
    <w:rsid w:val="00495B47"/>
    <w:rsid w:val="00495E72"/>
    <w:rsid w:val="004965C1"/>
    <w:rsid w:val="00496B7E"/>
    <w:rsid w:val="00496E5B"/>
    <w:rsid w:val="00497862"/>
    <w:rsid w:val="004A017F"/>
    <w:rsid w:val="004A0AD6"/>
    <w:rsid w:val="004A0B93"/>
    <w:rsid w:val="004A1535"/>
    <w:rsid w:val="004A1AC0"/>
    <w:rsid w:val="004A252E"/>
    <w:rsid w:val="004A34E4"/>
    <w:rsid w:val="004A3955"/>
    <w:rsid w:val="004A4F77"/>
    <w:rsid w:val="004A5BF7"/>
    <w:rsid w:val="004A6010"/>
    <w:rsid w:val="004A734E"/>
    <w:rsid w:val="004B064A"/>
    <w:rsid w:val="004B0A40"/>
    <w:rsid w:val="004B0FB5"/>
    <w:rsid w:val="004B1467"/>
    <w:rsid w:val="004B17FB"/>
    <w:rsid w:val="004B1D18"/>
    <w:rsid w:val="004B2806"/>
    <w:rsid w:val="004B32E4"/>
    <w:rsid w:val="004B3368"/>
    <w:rsid w:val="004B4415"/>
    <w:rsid w:val="004B469E"/>
    <w:rsid w:val="004B57B4"/>
    <w:rsid w:val="004B588D"/>
    <w:rsid w:val="004B7BB6"/>
    <w:rsid w:val="004C033E"/>
    <w:rsid w:val="004C1112"/>
    <w:rsid w:val="004C3B67"/>
    <w:rsid w:val="004C3C46"/>
    <w:rsid w:val="004C3E27"/>
    <w:rsid w:val="004C4389"/>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BA8"/>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7A"/>
    <w:rsid w:val="00502DA1"/>
    <w:rsid w:val="00503B0B"/>
    <w:rsid w:val="00503D92"/>
    <w:rsid w:val="00503E10"/>
    <w:rsid w:val="0050466F"/>
    <w:rsid w:val="00504D3F"/>
    <w:rsid w:val="00505747"/>
    <w:rsid w:val="00505DDC"/>
    <w:rsid w:val="0050634B"/>
    <w:rsid w:val="00506ACC"/>
    <w:rsid w:val="00512FA6"/>
    <w:rsid w:val="00513CA7"/>
    <w:rsid w:val="0051525A"/>
    <w:rsid w:val="0051583F"/>
    <w:rsid w:val="00515B71"/>
    <w:rsid w:val="00516171"/>
    <w:rsid w:val="005200E9"/>
    <w:rsid w:val="00520587"/>
    <w:rsid w:val="005220BA"/>
    <w:rsid w:val="00522105"/>
    <w:rsid w:val="0052476C"/>
    <w:rsid w:val="005247E5"/>
    <w:rsid w:val="00524F93"/>
    <w:rsid w:val="00525709"/>
    <w:rsid w:val="005260FF"/>
    <w:rsid w:val="00526311"/>
    <w:rsid w:val="0052688B"/>
    <w:rsid w:val="00526D92"/>
    <w:rsid w:val="0053028C"/>
    <w:rsid w:val="00531B6C"/>
    <w:rsid w:val="00531BEC"/>
    <w:rsid w:val="00531C8B"/>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4797D"/>
    <w:rsid w:val="005507BD"/>
    <w:rsid w:val="00551607"/>
    <w:rsid w:val="005539C2"/>
    <w:rsid w:val="00553B02"/>
    <w:rsid w:val="00554A8E"/>
    <w:rsid w:val="0055685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661"/>
    <w:rsid w:val="005737CD"/>
    <w:rsid w:val="005738C3"/>
    <w:rsid w:val="00574A05"/>
    <w:rsid w:val="00574F6A"/>
    <w:rsid w:val="005769A7"/>
    <w:rsid w:val="005775E2"/>
    <w:rsid w:val="0058031F"/>
    <w:rsid w:val="00580A95"/>
    <w:rsid w:val="00581A97"/>
    <w:rsid w:val="00581C28"/>
    <w:rsid w:val="00584251"/>
    <w:rsid w:val="00584268"/>
    <w:rsid w:val="00584462"/>
    <w:rsid w:val="00584C81"/>
    <w:rsid w:val="005851AB"/>
    <w:rsid w:val="0058542D"/>
    <w:rsid w:val="00585652"/>
    <w:rsid w:val="005860E8"/>
    <w:rsid w:val="0058617A"/>
    <w:rsid w:val="0058737E"/>
    <w:rsid w:val="0058757B"/>
    <w:rsid w:val="0059008A"/>
    <w:rsid w:val="005909DA"/>
    <w:rsid w:val="00590B4A"/>
    <w:rsid w:val="00590E49"/>
    <w:rsid w:val="00591D87"/>
    <w:rsid w:val="005929BA"/>
    <w:rsid w:val="0059308D"/>
    <w:rsid w:val="005938A8"/>
    <w:rsid w:val="00593BD3"/>
    <w:rsid w:val="005952CF"/>
    <w:rsid w:val="00596604"/>
    <w:rsid w:val="00596BAB"/>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45E9"/>
    <w:rsid w:val="005B5116"/>
    <w:rsid w:val="005B5798"/>
    <w:rsid w:val="005B5EF1"/>
    <w:rsid w:val="005B6584"/>
    <w:rsid w:val="005B7424"/>
    <w:rsid w:val="005B759C"/>
    <w:rsid w:val="005C0E2A"/>
    <w:rsid w:val="005C0E5C"/>
    <w:rsid w:val="005C178D"/>
    <w:rsid w:val="005C1AED"/>
    <w:rsid w:val="005C2609"/>
    <w:rsid w:val="005C2B9A"/>
    <w:rsid w:val="005C4645"/>
    <w:rsid w:val="005C5CC9"/>
    <w:rsid w:val="005C5CE5"/>
    <w:rsid w:val="005C6797"/>
    <w:rsid w:val="005C691D"/>
    <w:rsid w:val="005D2435"/>
    <w:rsid w:val="005D2FDE"/>
    <w:rsid w:val="005D30D3"/>
    <w:rsid w:val="005D3711"/>
    <w:rsid w:val="005D39A1"/>
    <w:rsid w:val="005D39F6"/>
    <w:rsid w:val="005D4428"/>
    <w:rsid w:val="005D57B1"/>
    <w:rsid w:val="005D6DB2"/>
    <w:rsid w:val="005D6E32"/>
    <w:rsid w:val="005D779E"/>
    <w:rsid w:val="005D7E5A"/>
    <w:rsid w:val="005E0607"/>
    <w:rsid w:val="005E1E51"/>
    <w:rsid w:val="005E2C87"/>
    <w:rsid w:val="005E2FB8"/>
    <w:rsid w:val="005E4197"/>
    <w:rsid w:val="005E4C49"/>
    <w:rsid w:val="005E629C"/>
    <w:rsid w:val="005E6B6B"/>
    <w:rsid w:val="005E7342"/>
    <w:rsid w:val="005E768C"/>
    <w:rsid w:val="005E7D1C"/>
    <w:rsid w:val="005F118A"/>
    <w:rsid w:val="005F1AE1"/>
    <w:rsid w:val="005F1D32"/>
    <w:rsid w:val="005F1E09"/>
    <w:rsid w:val="005F21FA"/>
    <w:rsid w:val="005F2B90"/>
    <w:rsid w:val="005F32AC"/>
    <w:rsid w:val="005F339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5A2"/>
    <w:rsid w:val="00613E26"/>
    <w:rsid w:val="00614006"/>
    <w:rsid w:val="00614A99"/>
    <w:rsid w:val="0061626F"/>
    <w:rsid w:val="00616433"/>
    <w:rsid w:val="006167B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02F"/>
    <w:rsid w:val="0063333D"/>
    <w:rsid w:val="00634FDD"/>
    <w:rsid w:val="00636682"/>
    <w:rsid w:val="00636FBD"/>
    <w:rsid w:val="006378CB"/>
    <w:rsid w:val="00640499"/>
    <w:rsid w:val="006412E9"/>
    <w:rsid w:val="00641E19"/>
    <w:rsid w:val="00642822"/>
    <w:rsid w:val="00642BAE"/>
    <w:rsid w:val="0064459E"/>
    <w:rsid w:val="0064526C"/>
    <w:rsid w:val="00650252"/>
    <w:rsid w:val="006504F7"/>
    <w:rsid w:val="00651220"/>
    <w:rsid w:val="006515F3"/>
    <w:rsid w:val="00653261"/>
    <w:rsid w:val="006536A9"/>
    <w:rsid w:val="00656179"/>
    <w:rsid w:val="006569A3"/>
    <w:rsid w:val="00656A73"/>
    <w:rsid w:val="006601A3"/>
    <w:rsid w:val="006604D3"/>
    <w:rsid w:val="00662B0C"/>
    <w:rsid w:val="006636F3"/>
    <w:rsid w:val="006642EF"/>
    <w:rsid w:val="00664D4C"/>
    <w:rsid w:val="00665AF3"/>
    <w:rsid w:val="00666C57"/>
    <w:rsid w:val="00667C14"/>
    <w:rsid w:val="00670038"/>
    <w:rsid w:val="00670AB6"/>
    <w:rsid w:val="00670F31"/>
    <w:rsid w:val="00671CB3"/>
    <w:rsid w:val="006729B3"/>
    <w:rsid w:val="006729DD"/>
    <w:rsid w:val="006742C4"/>
    <w:rsid w:val="00675F94"/>
    <w:rsid w:val="0067635E"/>
    <w:rsid w:val="00677BFA"/>
    <w:rsid w:val="00680B35"/>
    <w:rsid w:val="00680B48"/>
    <w:rsid w:val="00680BB2"/>
    <w:rsid w:val="006820B4"/>
    <w:rsid w:val="006828F2"/>
    <w:rsid w:val="00682F59"/>
    <w:rsid w:val="0068461E"/>
    <w:rsid w:val="00686531"/>
    <w:rsid w:val="00686D84"/>
    <w:rsid w:val="00687048"/>
    <w:rsid w:val="00687F60"/>
    <w:rsid w:val="0069334F"/>
    <w:rsid w:val="006956CE"/>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3BA"/>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303"/>
    <w:rsid w:val="006C4674"/>
    <w:rsid w:val="006C516A"/>
    <w:rsid w:val="006C5F1B"/>
    <w:rsid w:val="006C62A6"/>
    <w:rsid w:val="006C68B8"/>
    <w:rsid w:val="006C6CFC"/>
    <w:rsid w:val="006C7AED"/>
    <w:rsid w:val="006C7B29"/>
    <w:rsid w:val="006D02E1"/>
    <w:rsid w:val="006D0434"/>
    <w:rsid w:val="006D0AB9"/>
    <w:rsid w:val="006D1011"/>
    <w:rsid w:val="006D25C6"/>
    <w:rsid w:val="006D26E0"/>
    <w:rsid w:val="006D32BE"/>
    <w:rsid w:val="006D367C"/>
    <w:rsid w:val="006D37A4"/>
    <w:rsid w:val="006D3802"/>
    <w:rsid w:val="006D3C9C"/>
    <w:rsid w:val="006D5106"/>
    <w:rsid w:val="006D558E"/>
    <w:rsid w:val="006D64FE"/>
    <w:rsid w:val="006D79DD"/>
    <w:rsid w:val="006D7EB3"/>
    <w:rsid w:val="006D7FCB"/>
    <w:rsid w:val="006E0C60"/>
    <w:rsid w:val="006E0DCD"/>
    <w:rsid w:val="006E1ABF"/>
    <w:rsid w:val="006E2589"/>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60C7"/>
    <w:rsid w:val="006F752C"/>
    <w:rsid w:val="00700039"/>
    <w:rsid w:val="00700268"/>
    <w:rsid w:val="007004E3"/>
    <w:rsid w:val="00700656"/>
    <w:rsid w:val="00700CF4"/>
    <w:rsid w:val="00702885"/>
    <w:rsid w:val="0070328C"/>
    <w:rsid w:val="00703580"/>
    <w:rsid w:val="007037A8"/>
    <w:rsid w:val="00704DC0"/>
    <w:rsid w:val="00706124"/>
    <w:rsid w:val="0070722D"/>
    <w:rsid w:val="007077FC"/>
    <w:rsid w:val="00710080"/>
    <w:rsid w:val="00711DF0"/>
    <w:rsid w:val="00711F59"/>
    <w:rsid w:val="007128CD"/>
    <w:rsid w:val="00712A94"/>
    <w:rsid w:val="00712EFE"/>
    <w:rsid w:val="00712F6A"/>
    <w:rsid w:val="007145A7"/>
    <w:rsid w:val="00714CEB"/>
    <w:rsid w:val="00715AA0"/>
    <w:rsid w:val="00716C33"/>
    <w:rsid w:val="00720E08"/>
    <w:rsid w:val="0072131D"/>
    <w:rsid w:val="00722592"/>
    <w:rsid w:val="007233A7"/>
    <w:rsid w:val="00723CD3"/>
    <w:rsid w:val="00724B5F"/>
    <w:rsid w:val="00726097"/>
    <w:rsid w:val="00726837"/>
    <w:rsid w:val="00726A15"/>
    <w:rsid w:val="0073033B"/>
    <w:rsid w:val="00730824"/>
    <w:rsid w:val="00730CC2"/>
    <w:rsid w:val="00733E8C"/>
    <w:rsid w:val="00733FAC"/>
    <w:rsid w:val="007343AC"/>
    <w:rsid w:val="0073462F"/>
    <w:rsid w:val="007346C1"/>
    <w:rsid w:val="0073596C"/>
    <w:rsid w:val="00735BDB"/>
    <w:rsid w:val="00736488"/>
    <w:rsid w:val="007367EC"/>
    <w:rsid w:val="007404BA"/>
    <w:rsid w:val="0074091A"/>
    <w:rsid w:val="00740F4A"/>
    <w:rsid w:val="00741B8E"/>
    <w:rsid w:val="00742B86"/>
    <w:rsid w:val="00743F9B"/>
    <w:rsid w:val="0074456C"/>
    <w:rsid w:val="00744CDD"/>
    <w:rsid w:val="00744D85"/>
    <w:rsid w:val="00745215"/>
    <w:rsid w:val="00745A91"/>
    <w:rsid w:val="00747B97"/>
    <w:rsid w:val="00747D82"/>
    <w:rsid w:val="00750526"/>
    <w:rsid w:val="007508B3"/>
    <w:rsid w:val="00750A5B"/>
    <w:rsid w:val="00752356"/>
    <w:rsid w:val="00752610"/>
    <w:rsid w:val="00752E7E"/>
    <w:rsid w:val="00754250"/>
    <w:rsid w:val="00754A4F"/>
    <w:rsid w:val="0075502B"/>
    <w:rsid w:val="00755C0C"/>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6786"/>
    <w:rsid w:val="00767F50"/>
    <w:rsid w:val="0077020B"/>
    <w:rsid w:val="00770631"/>
    <w:rsid w:val="00770BDF"/>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6FD"/>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2C56"/>
    <w:rsid w:val="007B3592"/>
    <w:rsid w:val="007B4587"/>
    <w:rsid w:val="007B57BE"/>
    <w:rsid w:val="007B5FFB"/>
    <w:rsid w:val="007B64EC"/>
    <w:rsid w:val="007B66C6"/>
    <w:rsid w:val="007B675F"/>
    <w:rsid w:val="007B7874"/>
    <w:rsid w:val="007B7DEB"/>
    <w:rsid w:val="007C01EB"/>
    <w:rsid w:val="007C1227"/>
    <w:rsid w:val="007C1EDA"/>
    <w:rsid w:val="007C266B"/>
    <w:rsid w:val="007C54D4"/>
    <w:rsid w:val="007C5668"/>
    <w:rsid w:val="007C56E9"/>
    <w:rsid w:val="007C620D"/>
    <w:rsid w:val="007C64CC"/>
    <w:rsid w:val="007C6A1F"/>
    <w:rsid w:val="007D0366"/>
    <w:rsid w:val="007D050D"/>
    <w:rsid w:val="007D0C99"/>
    <w:rsid w:val="007D1BED"/>
    <w:rsid w:val="007D1D5E"/>
    <w:rsid w:val="007D2C54"/>
    <w:rsid w:val="007D4100"/>
    <w:rsid w:val="007D587E"/>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48D"/>
    <w:rsid w:val="007E5C21"/>
    <w:rsid w:val="007E6BE7"/>
    <w:rsid w:val="007E753C"/>
    <w:rsid w:val="007F084A"/>
    <w:rsid w:val="007F0FC4"/>
    <w:rsid w:val="007F1108"/>
    <w:rsid w:val="007F179F"/>
    <w:rsid w:val="007F1B29"/>
    <w:rsid w:val="007F2F07"/>
    <w:rsid w:val="007F4AD0"/>
    <w:rsid w:val="0080299F"/>
    <w:rsid w:val="00802B2D"/>
    <w:rsid w:val="00802B47"/>
    <w:rsid w:val="00802E86"/>
    <w:rsid w:val="008031A9"/>
    <w:rsid w:val="00803508"/>
    <w:rsid w:val="00803BDF"/>
    <w:rsid w:val="00804AE4"/>
    <w:rsid w:val="00806607"/>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05E7"/>
    <w:rsid w:val="00841264"/>
    <w:rsid w:val="008419F1"/>
    <w:rsid w:val="00841E43"/>
    <w:rsid w:val="00843E57"/>
    <w:rsid w:val="00844677"/>
    <w:rsid w:val="00844ACA"/>
    <w:rsid w:val="008458A1"/>
    <w:rsid w:val="00846711"/>
    <w:rsid w:val="00846741"/>
    <w:rsid w:val="00847A22"/>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3CFE"/>
    <w:rsid w:val="0086440D"/>
    <w:rsid w:val="0086489D"/>
    <w:rsid w:val="0086592D"/>
    <w:rsid w:val="00867438"/>
    <w:rsid w:val="00867FD2"/>
    <w:rsid w:val="008701C6"/>
    <w:rsid w:val="00870A92"/>
    <w:rsid w:val="0087118C"/>
    <w:rsid w:val="00871B21"/>
    <w:rsid w:val="00871E3D"/>
    <w:rsid w:val="0087289C"/>
    <w:rsid w:val="0087348B"/>
    <w:rsid w:val="00873C17"/>
    <w:rsid w:val="008742EB"/>
    <w:rsid w:val="008743EC"/>
    <w:rsid w:val="00876A66"/>
    <w:rsid w:val="00877A32"/>
    <w:rsid w:val="008800CA"/>
    <w:rsid w:val="00880118"/>
    <w:rsid w:val="0088021D"/>
    <w:rsid w:val="008811F8"/>
    <w:rsid w:val="00881DFD"/>
    <w:rsid w:val="00881EA1"/>
    <w:rsid w:val="008822B6"/>
    <w:rsid w:val="008823CF"/>
    <w:rsid w:val="00883394"/>
    <w:rsid w:val="00883BA0"/>
    <w:rsid w:val="00884B7B"/>
    <w:rsid w:val="008855EF"/>
    <w:rsid w:val="00885792"/>
    <w:rsid w:val="00886421"/>
    <w:rsid w:val="0088696A"/>
    <w:rsid w:val="00886A44"/>
    <w:rsid w:val="00890451"/>
    <w:rsid w:val="0089173A"/>
    <w:rsid w:val="00892627"/>
    <w:rsid w:val="00892EB2"/>
    <w:rsid w:val="0089317F"/>
    <w:rsid w:val="00894706"/>
    <w:rsid w:val="00894F9E"/>
    <w:rsid w:val="00896581"/>
    <w:rsid w:val="0089672B"/>
    <w:rsid w:val="008970F9"/>
    <w:rsid w:val="0089710F"/>
    <w:rsid w:val="008977E8"/>
    <w:rsid w:val="00897D61"/>
    <w:rsid w:val="00897EBA"/>
    <w:rsid w:val="00897EFF"/>
    <w:rsid w:val="008A0FAC"/>
    <w:rsid w:val="008A1580"/>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27BB"/>
    <w:rsid w:val="008C3AF3"/>
    <w:rsid w:val="008C3EF9"/>
    <w:rsid w:val="008C461D"/>
    <w:rsid w:val="008C4F24"/>
    <w:rsid w:val="008C55C2"/>
    <w:rsid w:val="008C5C18"/>
    <w:rsid w:val="008C61CB"/>
    <w:rsid w:val="008C6C61"/>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D7FEB"/>
    <w:rsid w:val="008E0127"/>
    <w:rsid w:val="008E0572"/>
    <w:rsid w:val="008E2EF3"/>
    <w:rsid w:val="008E3208"/>
    <w:rsid w:val="008E3CF5"/>
    <w:rsid w:val="008E4221"/>
    <w:rsid w:val="008E4335"/>
    <w:rsid w:val="008E5840"/>
    <w:rsid w:val="008E5D1F"/>
    <w:rsid w:val="008E757D"/>
    <w:rsid w:val="008E7965"/>
    <w:rsid w:val="008F12F3"/>
    <w:rsid w:val="008F23A8"/>
    <w:rsid w:val="008F3798"/>
    <w:rsid w:val="008F41D2"/>
    <w:rsid w:val="008F5026"/>
    <w:rsid w:val="008F5409"/>
    <w:rsid w:val="008F5FF7"/>
    <w:rsid w:val="008F66A2"/>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786"/>
    <w:rsid w:val="00915D90"/>
    <w:rsid w:val="00916971"/>
    <w:rsid w:val="00916D52"/>
    <w:rsid w:val="0092022A"/>
    <w:rsid w:val="0092067A"/>
    <w:rsid w:val="00921021"/>
    <w:rsid w:val="00922434"/>
    <w:rsid w:val="0092275E"/>
    <w:rsid w:val="00922929"/>
    <w:rsid w:val="00922DE0"/>
    <w:rsid w:val="00923943"/>
    <w:rsid w:val="009240D8"/>
    <w:rsid w:val="00927225"/>
    <w:rsid w:val="009300A6"/>
    <w:rsid w:val="00930841"/>
    <w:rsid w:val="00931211"/>
    <w:rsid w:val="00931D6A"/>
    <w:rsid w:val="0093303F"/>
    <w:rsid w:val="009341D1"/>
    <w:rsid w:val="00934A2F"/>
    <w:rsid w:val="00937E69"/>
    <w:rsid w:val="009401B2"/>
    <w:rsid w:val="00940589"/>
    <w:rsid w:val="00941D9F"/>
    <w:rsid w:val="0094216A"/>
    <w:rsid w:val="009452BE"/>
    <w:rsid w:val="0094539D"/>
    <w:rsid w:val="00947D94"/>
    <w:rsid w:val="0095037E"/>
    <w:rsid w:val="009516D5"/>
    <w:rsid w:val="00951753"/>
    <w:rsid w:val="00951828"/>
    <w:rsid w:val="0095262A"/>
    <w:rsid w:val="00953E75"/>
    <w:rsid w:val="00954F14"/>
    <w:rsid w:val="00954F5E"/>
    <w:rsid w:val="00955680"/>
    <w:rsid w:val="0095603A"/>
    <w:rsid w:val="009560D8"/>
    <w:rsid w:val="00957EC9"/>
    <w:rsid w:val="00960F40"/>
    <w:rsid w:val="00961429"/>
    <w:rsid w:val="00962744"/>
    <w:rsid w:val="00962AD5"/>
    <w:rsid w:val="009631ED"/>
    <w:rsid w:val="00963C05"/>
    <w:rsid w:val="00964425"/>
    <w:rsid w:val="0096478F"/>
    <w:rsid w:val="00965252"/>
    <w:rsid w:val="0096556B"/>
    <w:rsid w:val="009657F3"/>
    <w:rsid w:val="0096593D"/>
    <w:rsid w:val="00966124"/>
    <w:rsid w:val="00966CD8"/>
    <w:rsid w:val="009677B1"/>
    <w:rsid w:val="009677BC"/>
    <w:rsid w:val="00967859"/>
    <w:rsid w:val="0096795C"/>
    <w:rsid w:val="009708AD"/>
    <w:rsid w:val="009718C7"/>
    <w:rsid w:val="00972621"/>
    <w:rsid w:val="009741E1"/>
    <w:rsid w:val="009744FA"/>
    <w:rsid w:val="0097507F"/>
    <w:rsid w:val="00975201"/>
    <w:rsid w:val="009756E0"/>
    <w:rsid w:val="00975C44"/>
    <w:rsid w:val="00975DDE"/>
    <w:rsid w:val="00976AE6"/>
    <w:rsid w:val="0097756C"/>
    <w:rsid w:val="00977DA9"/>
    <w:rsid w:val="00980D88"/>
    <w:rsid w:val="00980E04"/>
    <w:rsid w:val="00981801"/>
    <w:rsid w:val="00981955"/>
    <w:rsid w:val="00981B85"/>
    <w:rsid w:val="00981E23"/>
    <w:rsid w:val="0098215E"/>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5D9"/>
    <w:rsid w:val="00996BCF"/>
    <w:rsid w:val="00997A4E"/>
    <w:rsid w:val="009A1740"/>
    <w:rsid w:val="009A1A13"/>
    <w:rsid w:val="009A1E16"/>
    <w:rsid w:val="009A1EC5"/>
    <w:rsid w:val="009A2A00"/>
    <w:rsid w:val="009A3B4B"/>
    <w:rsid w:val="009A3B59"/>
    <w:rsid w:val="009A6229"/>
    <w:rsid w:val="009A6978"/>
    <w:rsid w:val="009A724B"/>
    <w:rsid w:val="009A749F"/>
    <w:rsid w:val="009A7AE7"/>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0672"/>
    <w:rsid w:val="009C212E"/>
    <w:rsid w:val="009C2C4E"/>
    <w:rsid w:val="009C3295"/>
    <w:rsid w:val="009C479B"/>
    <w:rsid w:val="009C53B5"/>
    <w:rsid w:val="009C5D87"/>
    <w:rsid w:val="009C6B36"/>
    <w:rsid w:val="009C7D67"/>
    <w:rsid w:val="009C7D80"/>
    <w:rsid w:val="009C7E09"/>
    <w:rsid w:val="009D15E1"/>
    <w:rsid w:val="009D26B6"/>
    <w:rsid w:val="009D289D"/>
    <w:rsid w:val="009D2BC7"/>
    <w:rsid w:val="009D3CEB"/>
    <w:rsid w:val="009D3F35"/>
    <w:rsid w:val="009D49DB"/>
    <w:rsid w:val="009D4C01"/>
    <w:rsid w:val="009D5414"/>
    <w:rsid w:val="009D6197"/>
    <w:rsid w:val="009D66EE"/>
    <w:rsid w:val="009D6734"/>
    <w:rsid w:val="009D7873"/>
    <w:rsid w:val="009E03D1"/>
    <w:rsid w:val="009E083F"/>
    <w:rsid w:val="009E0E2D"/>
    <w:rsid w:val="009E17E6"/>
    <w:rsid w:val="009E18CB"/>
    <w:rsid w:val="009E2B99"/>
    <w:rsid w:val="009E2FDA"/>
    <w:rsid w:val="009E5505"/>
    <w:rsid w:val="009E5F01"/>
    <w:rsid w:val="009E6107"/>
    <w:rsid w:val="009E742F"/>
    <w:rsid w:val="009E7954"/>
    <w:rsid w:val="009E7C32"/>
    <w:rsid w:val="009E7EF6"/>
    <w:rsid w:val="009F0238"/>
    <w:rsid w:val="009F0449"/>
    <w:rsid w:val="009F0482"/>
    <w:rsid w:val="009F0A63"/>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1AB"/>
    <w:rsid w:val="00A10C69"/>
    <w:rsid w:val="00A128A7"/>
    <w:rsid w:val="00A129D9"/>
    <w:rsid w:val="00A14121"/>
    <w:rsid w:val="00A147BB"/>
    <w:rsid w:val="00A14895"/>
    <w:rsid w:val="00A148AD"/>
    <w:rsid w:val="00A15473"/>
    <w:rsid w:val="00A159E2"/>
    <w:rsid w:val="00A16871"/>
    <w:rsid w:val="00A16C57"/>
    <w:rsid w:val="00A21486"/>
    <w:rsid w:val="00A21943"/>
    <w:rsid w:val="00A21E50"/>
    <w:rsid w:val="00A22047"/>
    <w:rsid w:val="00A222FF"/>
    <w:rsid w:val="00A22C87"/>
    <w:rsid w:val="00A22F18"/>
    <w:rsid w:val="00A23AF0"/>
    <w:rsid w:val="00A2477F"/>
    <w:rsid w:val="00A24C96"/>
    <w:rsid w:val="00A25255"/>
    <w:rsid w:val="00A255C6"/>
    <w:rsid w:val="00A27AD9"/>
    <w:rsid w:val="00A27D42"/>
    <w:rsid w:val="00A3027F"/>
    <w:rsid w:val="00A303B6"/>
    <w:rsid w:val="00A3063D"/>
    <w:rsid w:val="00A30F36"/>
    <w:rsid w:val="00A322BD"/>
    <w:rsid w:val="00A32B24"/>
    <w:rsid w:val="00A32D8C"/>
    <w:rsid w:val="00A3418C"/>
    <w:rsid w:val="00A35110"/>
    <w:rsid w:val="00A352A1"/>
    <w:rsid w:val="00A366D1"/>
    <w:rsid w:val="00A36909"/>
    <w:rsid w:val="00A37284"/>
    <w:rsid w:val="00A413AA"/>
    <w:rsid w:val="00A438C6"/>
    <w:rsid w:val="00A439D5"/>
    <w:rsid w:val="00A4419E"/>
    <w:rsid w:val="00A443FF"/>
    <w:rsid w:val="00A447D3"/>
    <w:rsid w:val="00A44BB4"/>
    <w:rsid w:val="00A462A3"/>
    <w:rsid w:val="00A46380"/>
    <w:rsid w:val="00A46E1D"/>
    <w:rsid w:val="00A51B7A"/>
    <w:rsid w:val="00A52972"/>
    <w:rsid w:val="00A53D99"/>
    <w:rsid w:val="00A54119"/>
    <w:rsid w:val="00A5423D"/>
    <w:rsid w:val="00A543A5"/>
    <w:rsid w:val="00A546F0"/>
    <w:rsid w:val="00A54BE4"/>
    <w:rsid w:val="00A55B12"/>
    <w:rsid w:val="00A56034"/>
    <w:rsid w:val="00A607B4"/>
    <w:rsid w:val="00A60A5E"/>
    <w:rsid w:val="00A63761"/>
    <w:rsid w:val="00A649C7"/>
    <w:rsid w:val="00A64C25"/>
    <w:rsid w:val="00A653E3"/>
    <w:rsid w:val="00A65ED5"/>
    <w:rsid w:val="00A665A7"/>
    <w:rsid w:val="00A66651"/>
    <w:rsid w:val="00A66805"/>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9F6"/>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041"/>
    <w:rsid w:val="00A85212"/>
    <w:rsid w:val="00A85A05"/>
    <w:rsid w:val="00A85EE1"/>
    <w:rsid w:val="00A87065"/>
    <w:rsid w:val="00A87E3A"/>
    <w:rsid w:val="00A9044E"/>
    <w:rsid w:val="00A911F7"/>
    <w:rsid w:val="00A9301F"/>
    <w:rsid w:val="00A933B9"/>
    <w:rsid w:val="00A94C92"/>
    <w:rsid w:val="00A954C5"/>
    <w:rsid w:val="00A95644"/>
    <w:rsid w:val="00A95835"/>
    <w:rsid w:val="00A972FA"/>
    <w:rsid w:val="00A97612"/>
    <w:rsid w:val="00A9793C"/>
    <w:rsid w:val="00AA1F22"/>
    <w:rsid w:val="00AA3715"/>
    <w:rsid w:val="00AA45F6"/>
    <w:rsid w:val="00AA61C2"/>
    <w:rsid w:val="00AA627D"/>
    <w:rsid w:val="00AA69BE"/>
    <w:rsid w:val="00AA7C40"/>
    <w:rsid w:val="00AB090A"/>
    <w:rsid w:val="00AB0F8B"/>
    <w:rsid w:val="00AB1F56"/>
    <w:rsid w:val="00AB1F7F"/>
    <w:rsid w:val="00AB2F79"/>
    <w:rsid w:val="00AB4CD9"/>
    <w:rsid w:val="00AB4FED"/>
    <w:rsid w:val="00AB51EB"/>
    <w:rsid w:val="00AB54D0"/>
    <w:rsid w:val="00AB5EAA"/>
    <w:rsid w:val="00AB5FAE"/>
    <w:rsid w:val="00AC1586"/>
    <w:rsid w:val="00AC1F0D"/>
    <w:rsid w:val="00AC47C2"/>
    <w:rsid w:val="00AC5143"/>
    <w:rsid w:val="00AC60AE"/>
    <w:rsid w:val="00AC683A"/>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27C4"/>
    <w:rsid w:val="00AF3041"/>
    <w:rsid w:val="00AF31FD"/>
    <w:rsid w:val="00AF35A5"/>
    <w:rsid w:val="00AF47FF"/>
    <w:rsid w:val="00AF5A65"/>
    <w:rsid w:val="00AF5AB7"/>
    <w:rsid w:val="00AF5C06"/>
    <w:rsid w:val="00AF63BB"/>
    <w:rsid w:val="00AF67EB"/>
    <w:rsid w:val="00AF697A"/>
    <w:rsid w:val="00AF72BE"/>
    <w:rsid w:val="00AF7EE3"/>
    <w:rsid w:val="00B00917"/>
    <w:rsid w:val="00B01E10"/>
    <w:rsid w:val="00B02125"/>
    <w:rsid w:val="00B0357D"/>
    <w:rsid w:val="00B0367E"/>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0C21"/>
    <w:rsid w:val="00B21D78"/>
    <w:rsid w:val="00B22254"/>
    <w:rsid w:val="00B23557"/>
    <w:rsid w:val="00B23BF2"/>
    <w:rsid w:val="00B23D9F"/>
    <w:rsid w:val="00B24141"/>
    <w:rsid w:val="00B2416D"/>
    <w:rsid w:val="00B24CEA"/>
    <w:rsid w:val="00B26539"/>
    <w:rsid w:val="00B2741F"/>
    <w:rsid w:val="00B2779A"/>
    <w:rsid w:val="00B278F5"/>
    <w:rsid w:val="00B27AAF"/>
    <w:rsid w:val="00B27ABF"/>
    <w:rsid w:val="00B307ED"/>
    <w:rsid w:val="00B30DA1"/>
    <w:rsid w:val="00B310AE"/>
    <w:rsid w:val="00B311C6"/>
    <w:rsid w:val="00B3221F"/>
    <w:rsid w:val="00B34A65"/>
    <w:rsid w:val="00B34E56"/>
    <w:rsid w:val="00B36379"/>
    <w:rsid w:val="00B40BE5"/>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11B4"/>
    <w:rsid w:val="00B51B45"/>
    <w:rsid w:val="00B51EA3"/>
    <w:rsid w:val="00B52751"/>
    <w:rsid w:val="00B52912"/>
    <w:rsid w:val="00B53288"/>
    <w:rsid w:val="00B54408"/>
    <w:rsid w:val="00B55883"/>
    <w:rsid w:val="00B55D9D"/>
    <w:rsid w:val="00B562DB"/>
    <w:rsid w:val="00B56D75"/>
    <w:rsid w:val="00B608AB"/>
    <w:rsid w:val="00B61A25"/>
    <w:rsid w:val="00B63FEC"/>
    <w:rsid w:val="00B648FE"/>
    <w:rsid w:val="00B64A21"/>
    <w:rsid w:val="00B6506F"/>
    <w:rsid w:val="00B65180"/>
    <w:rsid w:val="00B65380"/>
    <w:rsid w:val="00B65AF5"/>
    <w:rsid w:val="00B6680A"/>
    <w:rsid w:val="00B6686A"/>
    <w:rsid w:val="00B67A4E"/>
    <w:rsid w:val="00B67B9C"/>
    <w:rsid w:val="00B700A9"/>
    <w:rsid w:val="00B720E7"/>
    <w:rsid w:val="00B72725"/>
    <w:rsid w:val="00B72940"/>
    <w:rsid w:val="00B729B7"/>
    <w:rsid w:val="00B731A1"/>
    <w:rsid w:val="00B743B6"/>
    <w:rsid w:val="00B75178"/>
    <w:rsid w:val="00B752EF"/>
    <w:rsid w:val="00B755CF"/>
    <w:rsid w:val="00B75927"/>
    <w:rsid w:val="00B76606"/>
    <w:rsid w:val="00B76A9F"/>
    <w:rsid w:val="00B76DC1"/>
    <w:rsid w:val="00B800F9"/>
    <w:rsid w:val="00B809F2"/>
    <w:rsid w:val="00B811D5"/>
    <w:rsid w:val="00B81344"/>
    <w:rsid w:val="00B82C1F"/>
    <w:rsid w:val="00B83875"/>
    <w:rsid w:val="00B8507E"/>
    <w:rsid w:val="00B86009"/>
    <w:rsid w:val="00B863F2"/>
    <w:rsid w:val="00B86794"/>
    <w:rsid w:val="00B87B5D"/>
    <w:rsid w:val="00B87F8B"/>
    <w:rsid w:val="00B913C4"/>
    <w:rsid w:val="00B92560"/>
    <w:rsid w:val="00B92DEA"/>
    <w:rsid w:val="00B94863"/>
    <w:rsid w:val="00B951E5"/>
    <w:rsid w:val="00B971C6"/>
    <w:rsid w:val="00B97A5F"/>
    <w:rsid w:val="00BA0293"/>
    <w:rsid w:val="00BA099B"/>
    <w:rsid w:val="00BA0C68"/>
    <w:rsid w:val="00BA1027"/>
    <w:rsid w:val="00BA1109"/>
    <w:rsid w:val="00BA1446"/>
    <w:rsid w:val="00BA16C9"/>
    <w:rsid w:val="00BA230E"/>
    <w:rsid w:val="00BA2B8F"/>
    <w:rsid w:val="00BA46D9"/>
    <w:rsid w:val="00BA57D8"/>
    <w:rsid w:val="00BA6274"/>
    <w:rsid w:val="00BA66B9"/>
    <w:rsid w:val="00BB0237"/>
    <w:rsid w:val="00BB1A58"/>
    <w:rsid w:val="00BB219B"/>
    <w:rsid w:val="00BB261F"/>
    <w:rsid w:val="00BB36ED"/>
    <w:rsid w:val="00BB456F"/>
    <w:rsid w:val="00BB66F2"/>
    <w:rsid w:val="00BB68B5"/>
    <w:rsid w:val="00BB78D8"/>
    <w:rsid w:val="00BB7944"/>
    <w:rsid w:val="00BB7C3A"/>
    <w:rsid w:val="00BC034A"/>
    <w:rsid w:val="00BC0503"/>
    <w:rsid w:val="00BC0514"/>
    <w:rsid w:val="00BC11B5"/>
    <w:rsid w:val="00BC1541"/>
    <w:rsid w:val="00BC16B8"/>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5F9D"/>
    <w:rsid w:val="00BD683F"/>
    <w:rsid w:val="00BD795F"/>
    <w:rsid w:val="00BD7EA7"/>
    <w:rsid w:val="00BD7F87"/>
    <w:rsid w:val="00BE0AFA"/>
    <w:rsid w:val="00BE10C6"/>
    <w:rsid w:val="00BE130B"/>
    <w:rsid w:val="00BE1F2B"/>
    <w:rsid w:val="00BE2741"/>
    <w:rsid w:val="00BE2C9A"/>
    <w:rsid w:val="00BE2D43"/>
    <w:rsid w:val="00BE39A1"/>
    <w:rsid w:val="00BE49A6"/>
    <w:rsid w:val="00BE4ABF"/>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3CD"/>
    <w:rsid w:val="00C11537"/>
    <w:rsid w:val="00C117E1"/>
    <w:rsid w:val="00C11C58"/>
    <w:rsid w:val="00C12415"/>
    <w:rsid w:val="00C12A81"/>
    <w:rsid w:val="00C12F45"/>
    <w:rsid w:val="00C1428B"/>
    <w:rsid w:val="00C175CC"/>
    <w:rsid w:val="00C17C51"/>
    <w:rsid w:val="00C201F7"/>
    <w:rsid w:val="00C20E83"/>
    <w:rsid w:val="00C222CE"/>
    <w:rsid w:val="00C22F5F"/>
    <w:rsid w:val="00C23855"/>
    <w:rsid w:val="00C25AA0"/>
    <w:rsid w:val="00C25C4C"/>
    <w:rsid w:val="00C25E5F"/>
    <w:rsid w:val="00C263D7"/>
    <w:rsid w:val="00C271A7"/>
    <w:rsid w:val="00C27293"/>
    <w:rsid w:val="00C276FA"/>
    <w:rsid w:val="00C27701"/>
    <w:rsid w:val="00C27B81"/>
    <w:rsid w:val="00C3098D"/>
    <w:rsid w:val="00C30ED7"/>
    <w:rsid w:val="00C32604"/>
    <w:rsid w:val="00C3267D"/>
    <w:rsid w:val="00C32D9E"/>
    <w:rsid w:val="00C33A75"/>
    <w:rsid w:val="00C34781"/>
    <w:rsid w:val="00C34847"/>
    <w:rsid w:val="00C34A21"/>
    <w:rsid w:val="00C350C6"/>
    <w:rsid w:val="00C36521"/>
    <w:rsid w:val="00C37A70"/>
    <w:rsid w:val="00C37C40"/>
    <w:rsid w:val="00C40007"/>
    <w:rsid w:val="00C407B8"/>
    <w:rsid w:val="00C409EF"/>
    <w:rsid w:val="00C41573"/>
    <w:rsid w:val="00C41B0E"/>
    <w:rsid w:val="00C4203F"/>
    <w:rsid w:val="00C4238B"/>
    <w:rsid w:val="00C42799"/>
    <w:rsid w:val="00C42A04"/>
    <w:rsid w:val="00C4437C"/>
    <w:rsid w:val="00C44EA9"/>
    <w:rsid w:val="00C450D1"/>
    <w:rsid w:val="00C460B3"/>
    <w:rsid w:val="00C46319"/>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4D54"/>
    <w:rsid w:val="00C657D4"/>
    <w:rsid w:val="00C65AD0"/>
    <w:rsid w:val="00C65C4B"/>
    <w:rsid w:val="00C66DAD"/>
    <w:rsid w:val="00C674CD"/>
    <w:rsid w:val="00C7049D"/>
    <w:rsid w:val="00C7157C"/>
    <w:rsid w:val="00C717FA"/>
    <w:rsid w:val="00C723B0"/>
    <w:rsid w:val="00C72C2C"/>
    <w:rsid w:val="00C73144"/>
    <w:rsid w:val="00C7371D"/>
    <w:rsid w:val="00C73C5C"/>
    <w:rsid w:val="00C74AE3"/>
    <w:rsid w:val="00C77463"/>
    <w:rsid w:val="00C80338"/>
    <w:rsid w:val="00C81C0C"/>
    <w:rsid w:val="00C82F20"/>
    <w:rsid w:val="00C83556"/>
    <w:rsid w:val="00C85B40"/>
    <w:rsid w:val="00C9020F"/>
    <w:rsid w:val="00C9039C"/>
    <w:rsid w:val="00C92CC1"/>
    <w:rsid w:val="00C92DF8"/>
    <w:rsid w:val="00C93C71"/>
    <w:rsid w:val="00C945A0"/>
    <w:rsid w:val="00C94B17"/>
    <w:rsid w:val="00C9624A"/>
    <w:rsid w:val="00C96BC6"/>
    <w:rsid w:val="00C96DD8"/>
    <w:rsid w:val="00C97380"/>
    <w:rsid w:val="00C97425"/>
    <w:rsid w:val="00CA02A5"/>
    <w:rsid w:val="00CA0AF8"/>
    <w:rsid w:val="00CA19F0"/>
    <w:rsid w:val="00CA1DCB"/>
    <w:rsid w:val="00CA2D60"/>
    <w:rsid w:val="00CA374B"/>
    <w:rsid w:val="00CA3BD0"/>
    <w:rsid w:val="00CA58A7"/>
    <w:rsid w:val="00CA5A2D"/>
    <w:rsid w:val="00CA7193"/>
    <w:rsid w:val="00CB141D"/>
    <w:rsid w:val="00CB1435"/>
    <w:rsid w:val="00CB1F11"/>
    <w:rsid w:val="00CB1F16"/>
    <w:rsid w:val="00CB2A43"/>
    <w:rsid w:val="00CB2DF1"/>
    <w:rsid w:val="00CB326F"/>
    <w:rsid w:val="00CB3683"/>
    <w:rsid w:val="00CB3ABC"/>
    <w:rsid w:val="00CB46C4"/>
    <w:rsid w:val="00CB5258"/>
    <w:rsid w:val="00CB75C6"/>
    <w:rsid w:val="00CB7828"/>
    <w:rsid w:val="00CB7CD7"/>
    <w:rsid w:val="00CB7EC5"/>
    <w:rsid w:val="00CC00B5"/>
    <w:rsid w:val="00CC01D6"/>
    <w:rsid w:val="00CC2163"/>
    <w:rsid w:val="00CC263B"/>
    <w:rsid w:val="00CC2823"/>
    <w:rsid w:val="00CC2CB7"/>
    <w:rsid w:val="00CC3052"/>
    <w:rsid w:val="00CC3247"/>
    <w:rsid w:val="00CC38FA"/>
    <w:rsid w:val="00CC5FD2"/>
    <w:rsid w:val="00CC6517"/>
    <w:rsid w:val="00CC6AD0"/>
    <w:rsid w:val="00CC7292"/>
    <w:rsid w:val="00CC7ADF"/>
    <w:rsid w:val="00CD1996"/>
    <w:rsid w:val="00CD2447"/>
    <w:rsid w:val="00CD2F82"/>
    <w:rsid w:val="00CD312A"/>
    <w:rsid w:val="00CD56F0"/>
    <w:rsid w:val="00CD77FD"/>
    <w:rsid w:val="00CD7F61"/>
    <w:rsid w:val="00CE0DD6"/>
    <w:rsid w:val="00CE0E7A"/>
    <w:rsid w:val="00CE0EBF"/>
    <w:rsid w:val="00CE1EA8"/>
    <w:rsid w:val="00CE3A00"/>
    <w:rsid w:val="00CE4371"/>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353E"/>
    <w:rsid w:val="00D042C3"/>
    <w:rsid w:val="00D04462"/>
    <w:rsid w:val="00D0466A"/>
    <w:rsid w:val="00D04995"/>
    <w:rsid w:val="00D04CC5"/>
    <w:rsid w:val="00D056B2"/>
    <w:rsid w:val="00D06704"/>
    <w:rsid w:val="00D072D3"/>
    <w:rsid w:val="00D074C0"/>
    <w:rsid w:val="00D075D9"/>
    <w:rsid w:val="00D110CF"/>
    <w:rsid w:val="00D1117C"/>
    <w:rsid w:val="00D115F8"/>
    <w:rsid w:val="00D11AF4"/>
    <w:rsid w:val="00D11F10"/>
    <w:rsid w:val="00D12127"/>
    <w:rsid w:val="00D131D1"/>
    <w:rsid w:val="00D13B4E"/>
    <w:rsid w:val="00D15480"/>
    <w:rsid w:val="00D16427"/>
    <w:rsid w:val="00D1659A"/>
    <w:rsid w:val="00D1730D"/>
    <w:rsid w:val="00D17CAB"/>
    <w:rsid w:val="00D21E02"/>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3FFE"/>
    <w:rsid w:val="00D349EC"/>
    <w:rsid w:val="00D35437"/>
    <w:rsid w:val="00D357C4"/>
    <w:rsid w:val="00D35CCF"/>
    <w:rsid w:val="00D40261"/>
    <w:rsid w:val="00D41AB7"/>
    <w:rsid w:val="00D43CBA"/>
    <w:rsid w:val="00D44348"/>
    <w:rsid w:val="00D443A3"/>
    <w:rsid w:val="00D44553"/>
    <w:rsid w:val="00D44598"/>
    <w:rsid w:val="00D46064"/>
    <w:rsid w:val="00D467FF"/>
    <w:rsid w:val="00D50334"/>
    <w:rsid w:val="00D506B3"/>
    <w:rsid w:val="00D5100B"/>
    <w:rsid w:val="00D51503"/>
    <w:rsid w:val="00D518B2"/>
    <w:rsid w:val="00D51FCA"/>
    <w:rsid w:val="00D528C0"/>
    <w:rsid w:val="00D52F46"/>
    <w:rsid w:val="00D53B5C"/>
    <w:rsid w:val="00D55755"/>
    <w:rsid w:val="00D56169"/>
    <w:rsid w:val="00D563A9"/>
    <w:rsid w:val="00D5655C"/>
    <w:rsid w:val="00D57D5E"/>
    <w:rsid w:val="00D60B84"/>
    <w:rsid w:val="00D622D0"/>
    <w:rsid w:val="00D62349"/>
    <w:rsid w:val="00D623BC"/>
    <w:rsid w:val="00D6260E"/>
    <w:rsid w:val="00D63481"/>
    <w:rsid w:val="00D64179"/>
    <w:rsid w:val="00D643A4"/>
    <w:rsid w:val="00D64C67"/>
    <w:rsid w:val="00D64FFB"/>
    <w:rsid w:val="00D658F2"/>
    <w:rsid w:val="00D665D7"/>
    <w:rsid w:val="00D70708"/>
    <w:rsid w:val="00D710B8"/>
    <w:rsid w:val="00D712E9"/>
    <w:rsid w:val="00D72327"/>
    <w:rsid w:val="00D72B03"/>
    <w:rsid w:val="00D73CF1"/>
    <w:rsid w:val="00D7423A"/>
    <w:rsid w:val="00D74275"/>
    <w:rsid w:val="00D76073"/>
    <w:rsid w:val="00D8277B"/>
    <w:rsid w:val="00D82B2C"/>
    <w:rsid w:val="00D842BA"/>
    <w:rsid w:val="00D84884"/>
    <w:rsid w:val="00D859E3"/>
    <w:rsid w:val="00D8605F"/>
    <w:rsid w:val="00D87293"/>
    <w:rsid w:val="00D9035D"/>
    <w:rsid w:val="00D9079F"/>
    <w:rsid w:val="00D90A2B"/>
    <w:rsid w:val="00D913B0"/>
    <w:rsid w:val="00D91586"/>
    <w:rsid w:val="00D91591"/>
    <w:rsid w:val="00D91AB7"/>
    <w:rsid w:val="00D94036"/>
    <w:rsid w:val="00D94145"/>
    <w:rsid w:val="00D95A92"/>
    <w:rsid w:val="00D96147"/>
    <w:rsid w:val="00D97359"/>
    <w:rsid w:val="00D9748C"/>
    <w:rsid w:val="00D97509"/>
    <w:rsid w:val="00D97FA7"/>
    <w:rsid w:val="00DA0B91"/>
    <w:rsid w:val="00DA0DD3"/>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3F1"/>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1809"/>
    <w:rsid w:val="00DD2467"/>
    <w:rsid w:val="00DD29F8"/>
    <w:rsid w:val="00DD36DF"/>
    <w:rsid w:val="00DD3BB8"/>
    <w:rsid w:val="00DD3CC2"/>
    <w:rsid w:val="00DD4708"/>
    <w:rsid w:val="00DD4B83"/>
    <w:rsid w:val="00DD5480"/>
    <w:rsid w:val="00DD6C05"/>
    <w:rsid w:val="00DE0182"/>
    <w:rsid w:val="00DE0B7C"/>
    <w:rsid w:val="00DE107E"/>
    <w:rsid w:val="00DE11E9"/>
    <w:rsid w:val="00DE231D"/>
    <w:rsid w:val="00DE2814"/>
    <w:rsid w:val="00DE38D9"/>
    <w:rsid w:val="00DE4247"/>
    <w:rsid w:val="00DE7357"/>
    <w:rsid w:val="00DE74A4"/>
    <w:rsid w:val="00DF077F"/>
    <w:rsid w:val="00DF1375"/>
    <w:rsid w:val="00DF1C46"/>
    <w:rsid w:val="00DF2504"/>
    <w:rsid w:val="00DF2E5C"/>
    <w:rsid w:val="00DF2F47"/>
    <w:rsid w:val="00DF3538"/>
    <w:rsid w:val="00DF397C"/>
    <w:rsid w:val="00DF5A47"/>
    <w:rsid w:val="00DF6C7A"/>
    <w:rsid w:val="00DF7006"/>
    <w:rsid w:val="00DF7832"/>
    <w:rsid w:val="00DF7915"/>
    <w:rsid w:val="00E00A5F"/>
    <w:rsid w:val="00E010BD"/>
    <w:rsid w:val="00E01EF7"/>
    <w:rsid w:val="00E02932"/>
    <w:rsid w:val="00E03EC8"/>
    <w:rsid w:val="00E0440D"/>
    <w:rsid w:val="00E04E4C"/>
    <w:rsid w:val="00E05703"/>
    <w:rsid w:val="00E05A34"/>
    <w:rsid w:val="00E07464"/>
    <w:rsid w:val="00E101E2"/>
    <w:rsid w:val="00E107DD"/>
    <w:rsid w:val="00E1139E"/>
    <w:rsid w:val="00E12F77"/>
    <w:rsid w:val="00E12FDE"/>
    <w:rsid w:val="00E13FC3"/>
    <w:rsid w:val="00E14BDB"/>
    <w:rsid w:val="00E14DF7"/>
    <w:rsid w:val="00E200B8"/>
    <w:rsid w:val="00E20BBA"/>
    <w:rsid w:val="00E210AE"/>
    <w:rsid w:val="00E217FA"/>
    <w:rsid w:val="00E2343C"/>
    <w:rsid w:val="00E2343E"/>
    <w:rsid w:val="00E23BD3"/>
    <w:rsid w:val="00E247C3"/>
    <w:rsid w:val="00E2549C"/>
    <w:rsid w:val="00E25BF8"/>
    <w:rsid w:val="00E26031"/>
    <w:rsid w:val="00E263B6"/>
    <w:rsid w:val="00E3116F"/>
    <w:rsid w:val="00E31BB7"/>
    <w:rsid w:val="00E3272D"/>
    <w:rsid w:val="00E32E30"/>
    <w:rsid w:val="00E3420A"/>
    <w:rsid w:val="00E350A2"/>
    <w:rsid w:val="00E353E1"/>
    <w:rsid w:val="00E37072"/>
    <w:rsid w:val="00E37E86"/>
    <w:rsid w:val="00E40768"/>
    <w:rsid w:val="00E418B6"/>
    <w:rsid w:val="00E43945"/>
    <w:rsid w:val="00E440A1"/>
    <w:rsid w:val="00E441AA"/>
    <w:rsid w:val="00E456BE"/>
    <w:rsid w:val="00E46136"/>
    <w:rsid w:val="00E46C3D"/>
    <w:rsid w:val="00E47B41"/>
    <w:rsid w:val="00E50472"/>
    <w:rsid w:val="00E50893"/>
    <w:rsid w:val="00E51A06"/>
    <w:rsid w:val="00E51D44"/>
    <w:rsid w:val="00E52572"/>
    <w:rsid w:val="00E538C0"/>
    <w:rsid w:val="00E53F67"/>
    <w:rsid w:val="00E54079"/>
    <w:rsid w:val="00E54896"/>
    <w:rsid w:val="00E558B4"/>
    <w:rsid w:val="00E55BCC"/>
    <w:rsid w:val="00E55C5F"/>
    <w:rsid w:val="00E56552"/>
    <w:rsid w:val="00E606AC"/>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62E"/>
    <w:rsid w:val="00E77D79"/>
    <w:rsid w:val="00E77F03"/>
    <w:rsid w:val="00E82C6E"/>
    <w:rsid w:val="00E83078"/>
    <w:rsid w:val="00E830A9"/>
    <w:rsid w:val="00E835B4"/>
    <w:rsid w:val="00E85AAA"/>
    <w:rsid w:val="00E86399"/>
    <w:rsid w:val="00E864D2"/>
    <w:rsid w:val="00E90075"/>
    <w:rsid w:val="00E9028F"/>
    <w:rsid w:val="00E90381"/>
    <w:rsid w:val="00E907AE"/>
    <w:rsid w:val="00E91376"/>
    <w:rsid w:val="00E91EC4"/>
    <w:rsid w:val="00E92591"/>
    <w:rsid w:val="00E92AE2"/>
    <w:rsid w:val="00E936F2"/>
    <w:rsid w:val="00E94957"/>
    <w:rsid w:val="00E94C2B"/>
    <w:rsid w:val="00E94DE3"/>
    <w:rsid w:val="00E95AF9"/>
    <w:rsid w:val="00E95D83"/>
    <w:rsid w:val="00E97818"/>
    <w:rsid w:val="00EA0012"/>
    <w:rsid w:val="00EA0DF8"/>
    <w:rsid w:val="00EA29BF"/>
    <w:rsid w:val="00EA33BB"/>
    <w:rsid w:val="00EA4358"/>
    <w:rsid w:val="00EA5C5F"/>
    <w:rsid w:val="00EA6C58"/>
    <w:rsid w:val="00EA7294"/>
    <w:rsid w:val="00EB0473"/>
    <w:rsid w:val="00EB0AA0"/>
    <w:rsid w:val="00EB28A8"/>
    <w:rsid w:val="00EB2B42"/>
    <w:rsid w:val="00EB3A29"/>
    <w:rsid w:val="00EB3A58"/>
    <w:rsid w:val="00EB4D4C"/>
    <w:rsid w:val="00EB5A2C"/>
    <w:rsid w:val="00EB7825"/>
    <w:rsid w:val="00EC2F63"/>
    <w:rsid w:val="00EC30E7"/>
    <w:rsid w:val="00EC3491"/>
    <w:rsid w:val="00EC39D7"/>
    <w:rsid w:val="00EC5C3C"/>
    <w:rsid w:val="00EC6793"/>
    <w:rsid w:val="00EC6D07"/>
    <w:rsid w:val="00EC7016"/>
    <w:rsid w:val="00EC7671"/>
    <w:rsid w:val="00ED023F"/>
    <w:rsid w:val="00ED0A11"/>
    <w:rsid w:val="00ED23CC"/>
    <w:rsid w:val="00ED2653"/>
    <w:rsid w:val="00ED2F28"/>
    <w:rsid w:val="00ED4632"/>
    <w:rsid w:val="00EE0C5F"/>
    <w:rsid w:val="00EE1CD1"/>
    <w:rsid w:val="00EE22B5"/>
    <w:rsid w:val="00EE2B45"/>
    <w:rsid w:val="00EE2CDB"/>
    <w:rsid w:val="00EE30CF"/>
    <w:rsid w:val="00EE3DE2"/>
    <w:rsid w:val="00EE4F46"/>
    <w:rsid w:val="00EE6DB0"/>
    <w:rsid w:val="00EE7063"/>
    <w:rsid w:val="00EE74FA"/>
    <w:rsid w:val="00EF035A"/>
    <w:rsid w:val="00EF1357"/>
    <w:rsid w:val="00EF169D"/>
    <w:rsid w:val="00EF3062"/>
    <w:rsid w:val="00EF5A3C"/>
    <w:rsid w:val="00EF6139"/>
    <w:rsid w:val="00EF62A1"/>
    <w:rsid w:val="00EF6467"/>
    <w:rsid w:val="00EF661C"/>
    <w:rsid w:val="00EF6CC3"/>
    <w:rsid w:val="00EF76AC"/>
    <w:rsid w:val="00EF784A"/>
    <w:rsid w:val="00F0020E"/>
    <w:rsid w:val="00F02099"/>
    <w:rsid w:val="00F02127"/>
    <w:rsid w:val="00F02508"/>
    <w:rsid w:val="00F025E7"/>
    <w:rsid w:val="00F03134"/>
    <w:rsid w:val="00F0592C"/>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30EC"/>
    <w:rsid w:val="00F24335"/>
    <w:rsid w:val="00F24ADC"/>
    <w:rsid w:val="00F26D26"/>
    <w:rsid w:val="00F313EF"/>
    <w:rsid w:val="00F31D6D"/>
    <w:rsid w:val="00F32028"/>
    <w:rsid w:val="00F330DC"/>
    <w:rsid w:val="00F33687"/>
    <w:rsid w:val="00F33D40"/>
    <w:rsid w:val="00F3465F"/>
    <w:rsid w:val="00F34F1A"/>
    <w:rsid w:val="00F35487"/>
    <w:rsid w:val="00F370BA"/>
    <w:rsid w:val="00F37739"/>
    <w:rsid w:val="00F40119"/>
    <w:rsid w:val="00F41C4D"/>
    <w:rsid w:val="00F41FA2"/>
    <w:rsid w:val="00F429AE"/>
    <w:rsid w:val="00F42D58"/>
    <w:rsid w:val="00F43A7D"/>
    <w:rsid w:val="00F43D77"/>
    <w:rsid w:val="00F4499C"/>
    <w:rsid w:val="00F44B46"/>
    <w:rsid w:val="00F44DE6"/>
    <w:rsid w:val="00F4575B"/>
    <w:rsid w:val="00F45ED5"/>
    <w:rsid w:val="00F45F04"/>
    <w:rsid w:val="00F4622D"/>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67D7A"/>
    <w:rsid w:val="00F70907"/>
    <w:rsid w:val="00F70DAD"/>
    <w:rsid w:val="00F710AE"/>
    <w:rsid w:val="00F72B0F"/>
    <w:rsid w:val="00F73A24"/>
    <w:rsid w:val="00F741D1"/>
    <w:rsid w:val="00F744BA"/>
    <w:rsid w:val="00F752C2"/>
    <w:rsid w:val="00F763B8"/>
    <w:rsid w:val="00F7687B"/>
    <w:rsid w:val="00F77A78"/>
    <w:rsid w:val="00F801B5"/>
    <w:rsid w:val="00F81BF9"/>
    <w:rsid w:val="00F8222E"/>
    <w:rsid w:val="00F82AE9"/>
    <w:rsid w:val="00F82B88"/>
    <w:rsid w:val="00F85DA9"/>
    <w:rsid w:val="00F86040"/>
    <w:rsid w:val="00F86E05"/>
    <w:rsid w:val="00F90325"/>
    <w:rsid w:val="00F93370"/>
    <w:rsid w:val="00F93701"/>
    <w:rsid w:val="00F944C6"/>
    <w:rsid w:val="00F95160"/>
    <w:rsid w:val="00F965AB"/>
    <w:rsid w:val="00F97BBC"/>
    <w:rsid w:val="00FA0371"/>
    <w:rsid w:val="00FA06EA"/>
    <w:rsid w:val="00FA16D9"/>
    <w:rsid w:val="00FA1935"/>
    <w:rsid w:val="00FA1A8D"/>
    <w:rsid w:val="00FA1F98"/>
    <w:rsid w:val="00FA2956"/>
    <w:rsid w:val="00FA37D3"/>
    <w:rsid w:val="00FA390E"/>
    <w:rsid w:val="00FA3D27"/>
    <w:rsid w:val="00FA7B68"/>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4FEF"/>
    <w:rsid w:val="00FC5B23"/>
    <w:rsid w:val="00FC5BF2"/>
    <w:rsid w:val="00FC5C81"/>
    <w:rsid w:val="00FC5F13"/>
    <w:rsid w:val="00FC6435"/>
    <w:rsid w:val="00FC6F78"/>
    <w:rsid w:val="00FC721C"/>
    <w:rsid w:val="00FD0077"/>
    <w:rsid w:val="00FD19BD"/>
    <w:rsid w:val="00FD1D3A"/>
    <w:rsid w:val="00FD39EE"/>
    <w:rsid w:val="00FD4A14"/>
    <w:rsid w:val="00FD4EC8"/>
    <w:rsid w:val="00FD524D"/>
    <w:rsid w:val="00FD53A3"/>
    <w:rsid w:val="00FD54AF"/>
    <w:rsid w:val="00FD5867"/>
    <w:rsid w:val="00FD5F64"/>
    <w:rsid w:val="00FD748C"/>
    <w:rsid w:val="00FD7B45"/>
    <w:rsid w:val="00FE0FC2"/>
    <w:rsid w:val="00FE10F0"/>
    <w:rsid w:val="00FE2B2D"/>
    <w:rsid w:val="00FE30E8"/>
    <w:rsid w:val="00FE4A12"/>
    <w:rsid w:val="00FE4C50"/>
    <w:rsid w:val="00FE5223"/>
    <w:rsid w:val="00FE5E70"/>
    <w:rsid w:val="00FE7FD8"/>
    <w:rsid w:val="00FF039A"/>
    <w:rsid w:val="00FF0AD6"/>
    <w:rsid w:val="00FF15E7"/>
    <w:rsid w:val="00FF1B74"/>
    <w:rsid w:val="00FF2536"/>
    <w:rsid w:val="00FF268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6BE38279-D1ED-4190-ADD5-10B49085CEF3}"/>
</file>

<file path=customXml/itemProps3.xml><?xml version="1.0" encoding="utf-8"?>
<ds:datastoreItem xmlns:ds="http://schemas.openxmlformats.org/officeDocument/2006/customXml" ds:itemID="{DED1482A-3771-4033-ACE5-66E56288FAAA}"/>
</file>

<file path=customXml/itemProps4.xml><?xml version="1.0" encoding="utf-8"?>
<ds:datastoreItem xmlns:ds="http://schemas.openxmlformats.org/officeDocument/2006/customXml" ds:itemID="{9D1D7853-A8B2-4707-BE07-7DD4D8B58929}"/>
</file>

<file path=docProps/app.xml><?xml version="1.0" encoding="utf-8"?>
<Properties xmlns="http://schemas.openxmlformats.org/officeDocument/2006/extended-properties" xmlns:vt="http://schemas.openxmlformats.org/officeDocument/2006/docPropsVTypes">
  <Template>Normal</Template>
  <TotalTime>2</TotalTime>
  <Pages>14</Pages>
  <Words>3337</Words>
  <Characters>19021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2025-08-14T07:19:00Z</dcterms:created>
  <dcterms:modified xsi:type="dcterms:W3CDTF">2025-08-14T07:19:00Z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